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26"/>
        <w:gridCol w:w="1481"/>
        <w:gridCol w:w="599"/>
        <w:gridCol w:w="3370"/>
        <w:gridCol w:w="561"/>
        <w:gridCol w:w="709"/>
        <w:gridCol w:w="1276"/>
        <w:gridCol w:w="996"/>
      </w:tblGrid>
      <w:tr w:rsidR="007E0B99" w:rsidRPr="006838B1" w14:paraId="0BDE8561" w14:textId="77777777" w:rsidTr="00FB58A3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FB58A3"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210D3A44" w:rsidR="007F3688" w:rsidRPr="007F3688" w:rsidRDefault="007E0B99" w:rsidP="007F3688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F3688">
              <w:rPr>
                <w:rFonts w:ascii="Calibri" w:hAnsi="Calibri"/>
                <w:b/>
                <w:bCs/>
                <w:sz w:val="32"/>
                <w:szCs w:val="32"/>
              </w:rPr>
              <w:t xml:space="preserve">Flüssige ätzende Stoffe </w:t>
            </w:r>
          </w:p>
        </w:tc>
      </w:tr>
      <w:tr w:rsidR="00366ED2" w:rsidRPr="006838B1" w14:paraId="13CD52CF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7E0B99" w:rsidRPr="006838B1" w14:paraId="3266990A" w14:textId="77777777" w:rsidTr="00FB58A3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0D2DCBC1" w:rsidR="007E0B99" w:rsidRPr="007E0B99" w:rsidRDefault="007E0B99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3E88AAFD" wp14:editId="1C149483">
                  <wp:extent cx="512021" cy="512021"/>
                  <wp:effectExtent l="0" t="0" r="254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86" cy="526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07E3D7F" w14:textId="77777777" w:rsidR="007E0B99" w:rsidRPr="00FB58A3" w:rsidRDefault="007E0B99" w:rsidP="007E0B9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Kann gegenüber Metallen korrosiv sein.</w:t>
            </w:r>
          </w:p>
          <w:p w14:paraId="3AC8C3C5" w14:textId="77777777" w:rsidR="007E0B99" w:rsidRPr="00FB58A3" w:rsidRDefault="007E0B99" w:rsidP="007E0B9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Verursacht schwere Verätzungen der Haut und schwere Augenschäden. </w:t>
            </w:r>
          </w:p>
          <w:p w14:paraId="2B45B254" w14:textId="48315B93" w:rsidR="00A53783" w:rsidRPr="007E0B99" w:rsidRDefault="007E0B99" w:rsidP="007E0B9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FB58A3">
              <w:rPr>
                <w:rFonts w:ascii="Calibri" w:hAnsi="Calibri"/>
                <w:sz w:val="20"/>
                <w:szCs w:val="20"/>
              </w:rPr>
              <w:t>Kann</w:t>
            </w:r>
            <w:proofErr w:type="gramEnd"/>
            <w:r w:rsidRPr="00FB58A3">
              <w:rPr>
                <w:rFonts w:ascii="Calibri" w:hAnsi="Calibri"/>
                <w:sz w:val="20"/>
                <w:szCs w:val="20"/>
              </w:rPr>
              <w:t xml:space="preserve"> die Atemwege reizen.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37C62976" w:rsidR="00A53783" w:rsidRPr="00A53783" w:rsidRDefault="007E0B99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0068C8" wp14:editId="78C087FC">
                  <wp:extent cx="492760" cy="492760"/>
                  <wp:effectExtent l="0" t="0" r="254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D2" w:rsidRPr="006838B1" w14:paraId="052056E6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E2600A" w:rsidRPr="006838B1" w14:paraId="7269A93E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366ED2" w:rsidRDefault="00E2600A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E2600A" w:rsidRDefault="00E2600A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5D22E353" w:rsidR="00E2600A" w:rsidRPr="00E2600A" w:rsidRDefault="00E2600A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6F8E930B" w14:textId="5E2E2C00" w:rsidR="00FB58A3" w:rsidRPr="00FB58A3" w:rsidRDefault="00FB58A3" w:rsidP="00FB58A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FB58A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Kontakt mit Haut und Augen vermeiden.</w:t>
            </w:r>
          </w:p>
          <w:p w14:paraId="4BABFE36" w14:textId="3415276A" w:rsidR="00FB58A3" w:rsidRPr="00FB58A3" w:rsidRDefault="00FB58A3" w:rsidP="00FB58A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FB58A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Laborhandschuhe tragen.</w:t>
            </w:r>
          </w:p>
          <w:p w14:paraId="20444924" w14:textId="54F88612" w:rsidR="00FB58A3" w:rsidRPr="00FB58A3" w:rsidRDefault="00FB58A3" w:rsidP="00FB58A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FB58A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Behälter dicht geschlossen halten.</w:t>
            </w:r>
          </w:p>
          <w:p w14:paraId="76B6B6A7" w14:textId="6C029C9D" w:rsidR="00FB58A3" w:rsidRPr="00FB58A3" w:rsidRDefault="00FB58A3" w:rsidP="00FB58A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FB58A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Dämpfe nicht einatmen.</w:t>
            </w:r>
          </w:p>
          <w:p w14:paraId="5A8A16EF" w14:textId="7F78A11D" w:rsidR="00FB58A3" w:rsidRPr="00FB58A3" w:rsidRDefault="00FB58A3" w:rsidP="00FB58A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FB58A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Im Abzug arbeiten.</w:t>
            </w:r>
          </w:p>
          <w:p w14:paraId="2449ADD4" w14:textId="77777777" w:rsidR="00366ED2" w:rsidRPr="00FB58A3" w:rsidRDefault="00FB58A3" w:rsidP="00FB58A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FB58A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Nicht in die Kanalisation gelangen lassen.</w:t>
            </w:r>
          </w:p>
          <w:p w14:paraId="660BEC00" w14:textId="2EBEB505" w:rsidR="00FB58A3" w:rsidRPr="006838B1" w:rsidRDefault="00FB58A3" w:rsidP="00FB58A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58A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Schutzbrille, Handschuhe, Laborkittel tragen</w:t>
            </w:r>
          </w:p>
        </w:tc>
      </w:tr>
      <w:tr w:rsidR="00E2600A" w:rsidRPr="006838B1" w14:paraId="79BA252F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E2600A" w:rsidRPr="006838B1" w14:paraId="097DDA49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A29E47B" wp14:editId="7467687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105410</wp:posOffset>
                  </wp:positionV>
                  <wp:extent cx="518160" cy="51816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8" cy="518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B36798F" w14:textId="5BC6F394" w:rsidR="00E20F4B" w:rsidRPr="00FB58A3" w:rsidRDefault="00DD2AC5" w:rsidP="00E20F4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Geeignete Löschmittel: </w:t>
            </w:r>
            <w:r w:rsidRPr="00FB58A3">
              <w:rPr>
                <w:rFonts w:ascii="Calibri" w:hAnsi="Calibri" w:cs="Arial"/>
                <w:sz w:val="20"/>
                <w:szCs w:val="20"/>
              </w:rPr>
              <w:t>Wassersprühstrahl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FB58A3">
              <w:rPr>
                <w:rFonts w:ascii="Calibri" w:hAnsi="Calibri" w:cs="Arial"/>
                <w:sz w:val="20"/>
                <w:szCs w:val="20"/>
              </w:rPr>
              <w:t>Schaum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, Trockenlöschpulver, Kohlendioxid</w:t>
            </w:r>
            <w:r w:rsidR="001A6ECC" w:rsidRPr="00FB58A3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C7E7EFD" w14:textId="479E7DED" w:rsidR="00DD2AC5" w:rsidRPr="00FB58A3" w:rsidRDefault="00DD2AC5" w:rsidP="00DD2AC5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>Brandbekämpfung:</w:t>
            </w:r>
            <w:r w:rsid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Nur Entstehungsbrände selbst löschen</w:t>
            </w:r>
            <w:r w:rsidR="00FB58A3">
              <w:rPr>
                <w:rFonts w:ascii="Calibri" w:hAnsi="Calibri" w:cs="Arial"/>
                <w:sz w:val="20"/>
                <w:szCs w:val="20"/>
              </w:rPr>
              <w:t xml:space="preserve"> (Selbstschutz beachten)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 xml:space="preserve"> – sonst sofort Raum verlassen, Nachbarbereiche warnen (Entstehung gefährlicher Dämpfe möglich) und Feuerwehr rufen!</w:t>
            </w:r>
          </w:p>
          <w:p w14:paraId="2C426087" w14:textId="0313D65F" w:rsidR="00366ED2" w:rsidRPr="00DD2AC5" w:rsidRDefault="00366ED2" w:rsidP="00E2600A">
            <w:pPr>
              <w:tabs>
                <w:tab w:val="left" w:pos="8295"/>
              </w:tabs>
              <w:ind w:left="360" w:right="519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600A" w:rsidRPr="006838B1" w14:paraId="48665C08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E2600A" w:rsidRPr="006838B1" w14:paraId="1199C2AF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40B1985E" w:rsidR="00366ED2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Augenkontakt: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0F4B" w:rsidRPr="00FB58A3">
              <w:rPr>
                <w:rFonts w:ascii="Calibri" w:hAnsi="Calibri"/>
                <w:sz w:val="20"/>
                <w:szCs w:val="20"/>
              </w:rPr>
              <w:t>Einige Minuten lang behutsam mit Wasser spülen. Vorhandene Kontaktlinsen nach Möglichkeit entfernen. Weiter spülen. Sofort ärztliche Hilfe hi</w:t>
            </w:r>
            <w:r w:rsidR="00BC748B" w:rsidRPr="00FB58A3">
              <w:rPr>
                <w:rFonts w:ascii="Calibri" w:hAnsi="Calibri"/>
                <w:sz w:val="20"/>
                <w:szCs w:val="20"/>
              </w:rPr>
              <w:t>n</w:t>
            </w:r>
            <w:r w:rsidR="00E20F4B" w:rsidRPr="00FB58A3">
              <w:rPr>
                <w:rFonts w:ascii="Calibri" w:hAnsi="Calibri"/>
                <w:sz w:val="20"/>
                <w:szCs w:val="20"/>
              </w:rPr>
              <w:t>zuziehen.</w:t>
            </w:r>
          </w:p>
          <w:p w14:paraId="0F668673" w14:textId="6604E276" w:rsidR="00803261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0F4B" w:rsidRPr="00FB58A3">
              <w:rPr>
                <w:rFonts w:ascii="Calibri" w:hAnsi="Calibri"/>
                <w:sz w:val="20"/>
                <w:szCs w:val="20"/>
              </w:rPr>
              <w:t xml:space="preserve">Alle kontaminierten Kleidungsstücke sofort ausziehen. Haut mit Wasser abwaschen/duschen. </w:t>
            </w:r>
            <w:r w:rsidR="00830BA0">
              <w:rPr>
                <w:rFonts w:ascii="Calibri" w:hAnsi="Calibri"/>
                <w:sz w:val="20"/>
                <w:szCs w:val="20"/>
              </w:rPr>
              <w:t>Ä</w:t>
            </w:r>
            <w:r w:rsidR="00E20F4B" w:rsidRPr="00FB58A3">
              <w:rPr>
                <w:rFonts w:ascii="Calibri" w:hAnsi="Calibri"/>
                <w:sz w:val="20"/>
                <w:szCs w:val="20"/>
              </w:rPr>
              <w:t>rztliche Hilfe hinzuziehen.</w:t>
            </w:r>
          </w:p>
          <w:p w14:paraId="7698E71D" w14:textId="7B2DE72E" w:rsidR="00E20F4B" w:rsidRPr="005B65A5" w:rsidRDefault="00803261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Nach Einatmen: </w:t>
            </w:r>
            <w:r w:rsidR="00E20F4B" w:rsidRPr="00FB58A3">
              <w:rPr>
                <w:rFonts w:ascii="Calibri" w:hAnsi="Calibri"/>
                <w:sz w:val="20"/>
                <w:szCs w:val="20"/>
              </w:rPr>
              <w:t>Die Person an die frische Luft bringen und für ungehinderte Atmung sorgen. Sofort ärztliche Hilfe hinzuziehen.</w:t>
            </w:r>
          </w:p>
          <w:p w14:paraId="2B0AD635" w14:textId="2FF7034B" w:rsidR="005B65A5" w:rsidRPr="00FB58A3" w:rsidRDefault="005B65A5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Nach Verschlucken: </w:t>
            </w:r>
            <w:r w:rsidRPr="005B65A5">
              <w:rPr>
                <w:rFonts w:ascii="Calibri" w:hAnsi="Calibri"/>
                <w:sz w:val="20"/>
                <w:szCs w:val="20"/>
              </w:rPr>
              <w:t>Sofort Mund ausspülen und reichlich Wasser nachtrinken. KEIN Erbrechen herbeiführen. Beim Verschlucken besteht die Gefahr der Perforation der Speiseröhre und des Magens (starke Ätzwirkung). Sofort Arzt hinzuziehen.</w:t>
            </w:r>
          </w:p>
          <w:p w14:paraId="67420CE0" w14:textId="02344149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8FB0EAF" w14:textId="77777777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allen Erste-Hilfe-Maßnahmen Selbstschutz beachten.</w:t>
            </w:r>
          </w:p>
          <w:p w14:paraId="3777FD99" w14:textId="11805B48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leichten Verletzungen in den Meldeblock eintragen und zentral archivieren.</w:t>
            </w:r>
          </w:p>
          <w:p w14:paraId="03D2A0AC" w14:textId="57372696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Bei schweren Verletzungen </w:t>
            </w:r>
            <w:r w:rsidR="00513791" w:rsidRPr="00FB58A3">
              <w:rPr>
                <w:rFonts w:ascii="Calibri" w:hAnsi="Calibri"/>
                <w:sz w:val="20"/>
                <w:szCs w:val="20"/>
              </w:rPr>
              <w:t>Unfallanzeige ausfüllen</w:t>
            </w:r>
            <w:r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9B92DAA" w14:textId="5F7940A4" w:rsidR="00175C00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FB58A3" w:rsidRDefault="00175C00" w:rsidP="00175C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BF4E39C" w14:textId="62868BC0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FB58A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76056B2" w14:textId="299B2B71" w:rsidR="00803261" w:rsidRPr="00FB58A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2113A65" w14:textId="77777777" w:rsidR="00433A96" w:rsidRPr="00433A96" w:rsidRDefault="00433A96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25824AB" w14:textId="77777777" w:rsidR="00803261" w:rsidRPr="00FB58A3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FB58A3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366ED2" w:rsidRPr="006838B1" w14:paraId="5400A7A2" w14:textId="77777777" w:rsidTr="00FB58A3">
        <w:tc>
          <w:tcPr>
            <w:tcW w:w="10018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FB58A3">
        <w:trPr>
          <w:trHeight w:val="70"/>
        </w:trPr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7E0B99" w:rsidRPr="00FB58A3" w:rsidRDefault="007E0B99" w:rsidP="007E0B99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175C00" w:rsidRPr="00FB58A3" w:rsidRDefault="00175C00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  <w:p w14:paraId="06513306" w14:textId="06B83F5C" w:rsidR="007E0B99" w:rsidRPr="00FB58A3" w:rsidRDefault="007E0B99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</w:tc>
      </w:tr>
      <w:tr w:rsidR="007E0B99" w:rsidRPr="006838B1" w14:paraId="21A43B41" w14:textId="77777777" w:rsidTr="004334C8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4E663C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69EC966D" w14:textId="2DAEFE4D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FB58A3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1076D41E" w14:textId="39B44895" w:rsidR="00513791" w:rsidRPr="00513791" w:rsidRDefault="00513791" w:rsidP="00513791">
      <w:pPr>
        <w:rPr>
          <w:rFonts w:ascii="Calibri" w:hAnsi="Calibri"/>
        </w:rPr>
      </w:pPr>
    </w:p>
    <w:p w14:paraId="5451531F" w14:textId="4EEEA1AE" w:rsidR="00513791" w:rsidRP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13791" w:rsidRPr="00513791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9C03E4A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 xml:space="preserve">, V. Reis </w:t>
    </w:r>
    <w:r w:rsidR="00513791">
      <w:rPr>
        <w:sz w:val="16"/>
        <w:szCs w:val="16"/>
      </w:rPr>
      <w:t>Mai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3617D"/>
    <w:rsid w:val="000E223E"/>
    <w:rsid w:val="0012459F"/>
    <w:rsid w:val="00175C00"/>
    <w:rsid w:val="001A6ECC"/>
    <w:rsid w:val="00366ED2"/>
    <w:rsid w:val="004249D5"/>
    <w:rsid w:val="004334C8"/>
    <w:rsid w:val="00433A96"/>
    <w:rsid w:val="004E663C"/>
    <w:rsid w:val="00513791"/>
    <w:rsid w:val="00537035"/>
    <w:rsid w:val="005A7C92"/>
    <w:rsid w:val="005B65A5"/>
    <w:rsid w:val="006838B1"/>
    <w:rsid w:val="006A3237"/>
    <w:rsid w:val="0070530A"/>
    <w:rsid w:val="00792657"/>
    <w:rsid w:val="007B3126"/>
    <w:rsid w:val="007C0288"/>
    <w:rsid w:val="007E0B99"/>
    <w:rsid w:val="007F3688"/>
    <w:rsid w:val="00803261"/>
    <w:rsid w:val="00830BA0"/>
    <w:rsid w:val="008629E0"/>
    <w:rsid w:val="008A006A"/>
    <w:rsid w:val="008D6FC5"/>
    <w:rsid w:val="00A53783"/>
    <w:rsid w:val="00B10FBC"/>
    <w:rsid w:val="00B2449D"/>
    <w:rsid w:val="00BA6923"/>
    <w:rsid w:val="00BC748B"/>
    <w:rsid w:val="00CB48F4"/>
    <w:rsid w:val="00CC26C9"/>
    <w:rsid w:val="00D616EA"/>
    <w:rsid w:val="00DB6A14"/>
    <w:rsid w:val="00DD2AC5"/>
    <w:rsid w:val="00E206A8"/>
    <w:rsid w:val="00E20F4B"/>
    <w:rsid w:val="00E2600A"/>
    <w:rsid w:val="00EE74B5"/>
    <w:rsid w:val="00F50794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10</cp:revision>
  <dcterms:created xsi:type="dcterms:W3CDTF">2020-05-26T11:21:00Z</dcterms:created>
  <dcterms:modified xsi:type="dcterms:W3CDTF">2020-09-24T06:13:00Z</dcterms:modified>
</cp:coreProperties>
</file>