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426"/>
        <w:gridCol w:w="101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2C9FA126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BB3266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bookmarkStart w:id="1" w:name="_GoBack"/>
            <w:bookmarkEnd w:id="1"/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0B408420" w14:textId="5BC218D1" w:rsidR="00921EE4" w:rsidRPr="005E6BEB" w:rsidRDefault="00A10571" w:rsidP="00F77C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3111D1E8" w:rsidR="007549A0" w:rsidRPr="007549A0" w:rsidRDefault="0065526A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Umgang mit </w:t>
            </w:r>
            <w:r w:rsidR="00340645">
              <w:rPr>
                <w:color w:val="auto"/>
                <w:sz w:val="28"/>
                <w:szCs w:val="22"/>
              </w:rPr>
              <w:t>Rohröfen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24D0E74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8B5E4E">
        <w:trPr>
          <w:gridBefore w:val="1"/>
          <w:wBefore w:w="12" w:type="dxa"/>
          <w:cantSplit/>
          <w:trHeight w:val="1062"/>
          <w:jc w:val="center"/>
        </w:trPr>
        <w:tc>
          <w:tcPr>
            <w:tcW w:w="1204" w:type="dxa"/>
            <w:gridSpan w:val="2"/>
          </w:tcPr>
          <w:p w14:paraId="4BDB57AA" w14:textId="4EA7C1B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F680B" w14:textId="77777777" w:rsidR="00713281" w:rsidRPr="00713281" w:rsidRDefault="00713281" w:rsidP="00CF0D9C">
            <w:pPr>
              <w:pStyle w:val="Textkrper"/>
              <w:jc w:val="center"/>
              <w:rPr>
                <w:sz w:val="12"/>
                <w:szCs w:val="12"/>
              </w:rPr>
            </w:pPr>
          </w:p>
          <w:p w14:paraId="6A1D9199" w14:textId="02E5074A" w:rsidR="00940BDD" w:rsidRPr="00713281" w:rsidRDefault="00340645" w:rsidP="00713281">
            <w:pPr>
              <w:pStyle w:val="Textkrper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7556685" wp14:editId="124ABE7C">
                  <wp:extent cx="689610" cy="60325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6F4A68C0" w14:textId="41D650F2" w:rsidR="00340645" w:rsidRPr="00340645" w:rsidRDefault="00340645" w:rsidP="00340645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645">
              <w:rPr>
                <w:rFonts w:ascii="Arial" w:hAnsi="Arial" w:cs="Arial"/>
                <w:color w:val="000000"/>
                <w:sz w:val="20"/>
                <w:szCs w:val="20"/>
              </w:rPr>
              <w:t xml:space="preserve">Verbrennungsgefahr </w:t>
            </w:r>
          </w:p>
          <w:p w14:paraId="14A172FB" w14:textId="33CB8714" w:rsidR="00340645" w:rsidRPr="00340645" w:rsidRDefault="00340645" w:rsidP="0034064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Mögliche Brandgefahr bei unsachgemäßer Inbetriebnahme und bei Kontakt mit brennbarem Material während des Betriebs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10C4C9F3" w14:textId="2209C696" w:rsidR="00340645" w:rsidRPr="00340645" w:rsidRDefault="00340645" w:rsidP="0034064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Gefahr von Elektrounfällen bei beschädigten elektrischen Leitungen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68841CAF" w14:textId="6C14246F" w:rsidR="00340645" w:rsidRPr="00340645" w:rsidRDefault="00340645" w:rsidP="0034064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Verletzungsgefahr durch Splitterbildung und Gefahr von Quetschungen bei unsachgemäßer Handhabung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2F4D4243" w14:textId="5BC69C27" w:rsidR="00340645" w:rsidRPr="00340645" w:rsidRDefault="00340645" w:rsidP="0034064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Beim Arbeiten mit evakuierten Anlagen Implosionsgefahr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14C815A9" w14:textId="6D61584F" w:rsidR="0065526A" w:rsidRPr="00340645" w:rsidRDefault="00340645" w:rsidP="0034064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Beim Arbeiten unter Schutz- oder Reaktivgas Explosionsgefahr durch Überdruck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74AF71E3" w:rsidR="00192820" w:rsidRPr="00192820" w:rsidRDefault="004B4641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9B101A3" wp14:editId="41B60D16">
                  <wp:extent cx="735965" cy="643911"/>
                  <wp:effectExtent l="0" t="0" r="6985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20" cy="64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37195B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78B4C4E4" w14:textId="0D29FC6E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 w:rsidR="00340645">
              <w:rPr>
                <w:noProof/>
              </w:rPr>
              <w:drawing>
                <wp:inline distT="0" distB="0" distL="0" distR="0" wp14:anchorId="77DC3921" wp14:editId="5688A458">
                  <wp:extent cx="609600" cy="61293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90" cy="6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5B8F7" w14:textId="77777777" w:rsidR="00340645" w:rsidRDefault="00340645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708E0620" w14:textId="1970A1F6" w:rsidR="00A517F4" w:rsidRDefault="00340645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D9F93A5" wp14:editId="55071E80">
                  <wp:extent cx="594360" cy="59760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81" cy="60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0F2FD" w14:textId="4074074A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</w:p>
          <w:p w14:paraId="4594C9BB" w14:textId="5FE0A71C" w:rsidR="000E725B" w:rsidRPr="0037195B" w:rsidRDefault="0037195B" w:rsidP="00CB388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 </w:t>
            </w: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7655" w:type="dxa"/>
            <w:gridSpan w:val="4"/>
            <w:shd w:val="clear" w:color="auto" w:fill="FFFFFF"/>
          </w:tcPr>
          <w:p w14:paraId="75097D63" w14:textId="4A85CE3A" w:rsidR="00340645" w:rsidRDefault="0065526A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="00340645">
              <w:rPr>
                <w:rFonts w:ascii="Arial" w:hAnsi="Arial" w:cs="Arial"/>
                <w:color w:val="000000"/>
              </w:rPr>
              <w:t>Schutzbrille</w:t>
            </w:r>
            <w:r w:rsidR="0037195B">
              <w:rPr>
                <w:rFonts w:ascii="Arial" w:hAnsi="Arial" w:cs="Arial"/>
                <w:color w:val="000000"/>
              </w:rPr>
              <w:t>, Laborkittel</w:t>
            </w:r>
            <w:r w:rsidR="00340645">
              <w:rPr>
                <w:rFonts w:ascii="Arial" w:hAnsi="Arial" w:cs="Arial"/>
                <w:color w:val="000000"/>
              </w:rPr>
              <w:t xml:space="preserve"> und </w:t>
            </w:r>
            <w:r w:rsidRPr="0065526A">
              <w:rPr>
                <w:rFonts w:ascii="Arial" w:hAnsi="Arial" w:cs="Arial"/>
                <w:color w:val="000000"/>
              </w:rPr>
              <w:t>Handschuhe</w:t>
            </w:r>
            <w:r w:rsidR="00340645">
              <w:rPr>
                <w:rFonts w:ascii="Arial" w:hAnsi="Arial" w:cs="Arial"/>
                <w:color w:val="000000"/>
              </w:rPr>
              <w:t xml:space="preserve"> tragen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0160510D" w14:textId="0A4566E8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 xml:space="preserve">Benutzung </w:t>
            </w:r>
            <w:r>
              <w:rPr>
                <w:rFonts w:ascii="Arial" w:hAnsi="Arial" w:cs="Arial"/>
                <w:color w:val="000000"/>
              </w:rPr>
              <w:t>nur durch unterwiesenes Personal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67122315" w14:textId="238991F9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 xml:space="preserve">Bedienungsanleitung für die Steuereinheiten und für die Öfen </w:t>
            </w:r>
            <w:r>
              <w:rPr>
                <w:rFonts w:ascii="Arial" w:hAnsi="Arial" w:cs="Arial"/>
                <w:color w:val="000000"/>
              </w:rPr>
              <w:t>beachten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0086FC" w14:textId="6FB1C011" w:rsid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 dem Betrieb Rohröfen auf augenscheinliche Mängel kontrollieren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DD8C1C9" w14:textId="11223860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Jede Auffälligkeit ist unverzüglich dem Gerätebetreuer zu melden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6C7AAACB" w14:textId="68D97970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Der Betrieb eines Rohrofens ist durch ein geeignetes Hinweisschild kenntlich zu machen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38F723D5" w14:textId="7A14B139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Besondere Vorsicht ist bei der Pyrolyse von neuartigen Materialien, deren thermisches Verhalten nicht bekannt ist geboten, evtl. einen Splitterschutz verwenden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7C268668" w14:textId="06DFDB5C" w:rsidR="00340645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Unterdruck</w:t>
            </w:r>
            <w:r>
              <w:rPr>
                <w:rFonts w:ascii="Arial" w:hAnsi="Arial" w:cs="Arial"/>
                <w:color w:val="000000"/>
              </w:rPr>
              <w:t xml:space="preserve"> mittels Manometer</w:t>
            </w:r>
            <w:r w:rsidRPr="00340645">
              <w:rPr>
                <w:rFonts w:ascii="Arial" w:hAnsi="Arial" w:cs="Arial"/>
                <w:color w:val="000000"/>
              </w:rPr>
              <w:t xml:space="preserve"> kontrollieren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  <w:p w14:paraId="0D9F8752" w14:textId="54EF1171" w:rsidR="002D74E4" w:rsidRPr="00340645" w:rsidRDefault="00340645" w:rsidP="0034064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40645">
              <w:rPr>
                <w:rFonts w:ascii="Arial" w:hAnsi="Arial" w:cs="Arial"/>
                <w:color w:val="000000"/>
              </w:rPr>
              <w:t>Überdruck ist durch ein geeignetes (Hg-)Überdruckventil zu verhindern</w:t>
            </w:r>
            <w:r w:rsidR="00BA2DF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17" w:type="dxa"/>
            <w:shd w:val="clear" w:color="auto" w:fill="FFFFFF"/>
          </w:tcPr>
          <w:p w14:paraId="411A92D9" w14:textId="263D7808" w:rsidR="007864F0" w:rsidRDefault="0037195B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2892D" wp14:editId="70C534A6">
                  <wp:extent cx="603761" cy="607060"/>
                  <wp:effectExtent l="0" t="0" r="635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37" cy="61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2A1D7" w14:textId="28D71EC0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1E0809">
        <w:trPr>
          <w:gridBefore w:val="1"/>
          <w:wBefore w:w="12" w:type="dxa"/>
          <w:trHeight w:val="1302"/>
          <w:jc w:val="center"/>
        </w:trPr>
        <w:tc>
          <w:tcPr>
            <w:tcW w:w="120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60A7474C" w:rsidR="007864F0" w:rsidRPr="007864F0" w:rsidRDefault="001E0809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C670A40" wp14:editId="6800F258">
                  <wp:extent cx="689610" cy="68643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4F5713B0" w14:textId="58536058" w:rsidR="00963A54" w:rsidRPr="00963A54" w:rsidRDefault="00963A54" w:rsidP="00963A54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63A54">
              <w:rPr>
                <w:sz w:val="20"/>
                <w:szCs w:val="20"/>
              </w:rPr>
              <w:t xml:space="preserve">Bei Störungen am </w:t>
            </w:r>
            <w:r>
              <w:rPr>
                <w:sz w:val="20"/>
                <w:szCs w:val="20"/>
              </w:rPr>
              <w:t>Rohrofen</w:t>
            </w:r>
            <w:r w:rsidRPr="00963A54">
              <w:rPr>
                <w:sz w:val="20"/>
                <w:szCs w:val="20"/>
              </w:rPr>
              <w:t xml:space="preserve">, Ofen abschalten und </w:t>
            </w:r>
            <w:r>
              <w:rPr>
                <w:sz w:val="20"/>
                <w:szCs w:val="20"/>
              </w:rPr>
              <w:t>Betreuer informieren</w:t>
            </w:r>
            <w:r w:rsidR="00F77C49">
              <w:rPr>
                <w:sz w:val="20"/>
                <w:szCs w:val="20"/>
              </w:rPr>
              <w:t>.</w:t>
            </w:r>
          </w:p>
          <w:p w14:paraId="5B9E87D2" w14:textId="5BCE830C" w:rsidR="00963A54" w:rsidRPr="00963A54" w:rsidRDefault="00963A54" w:rsidP="00963A54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63A54">
              <w:rPr>
                <w:sz w:val="20"/>
                <w:szCs w:val="20"/>
              </w:rPr>
              <w:t>Störungssuche und Beseitigung nach Anleitung des Herstellers durch entsprechend</w:t>
            </w:r>
          </w:p>
          <w:p w14:paraId="1E7C63E0" w14:textId="11A3FECA" w:rsidR="002F573B" w:rsidRDefault="00963A54" w:rsidP="001E0809">
            <w:pPr>
              <w:pStyle w:val="Textkrper"/>
              <w:ind w:left="360"/>
              <w:rPr>
                <w:sz w:val="20"/>
                <w:szCs w:val="20"/>
              </w:rPr>
            </w:pPr>
            <w:r w:rsidRPr="00963A54">
              <w:rPr>
                <w:sz w:val="20"/>
                <w:szCs w:val="20"/>
              </w:rPr>
              <w:t>qualifiziertes Personal durchführen, ggf. durch Kundendienst des Herstellers</w:t>
            </w:r>
            <w:r w:rsidR="00F77C49">
              <w:rPr>
                <w:sz w:val="20"/>
                <w:szCs w:val="20"/>
              </w:rPr>
              <w:t>.</w:t>
            </w:r>
          </w:p>
          <w:p w14:paraId="20934336" w14:textId="7FB83197" w:rsidR="001E0809" w:rsidRPr="001E0809" w:rsidRDefault="001E0809" w:rsidP="001E080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E08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Entstehungsbrand selbst löschen – sonst Umfeld informieren und Feuerwehr rufen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Gebäude erlassen</w:t>
            </w:r>
            <w:r w:rsidR="00F77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Pr="00963A54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8"/>
              </w:rPr>
            </w:pPr>
            <w:r w:rsidRPr="00963A54">
              <w:rPr>
                <w:sz w:val="28"/>
                <w:szCs w:val="28"/>
              </w:rPr>
              <w:tab/>
            </w:r>
            <w:r w:rsidR="006E3687" w:rsidRPr="00963A54">
              <w:rPr>
                <w:sz w:val="28"/>
                <w:szCs w:val="28"/>
              </w:rPr>
              <w:t>Erste Hilfe</w:t>
            </w:r>
            <w:r w:rsidRPr="00963A54">
              <w:rPr>
                <w:sz w:val="28"/>
                <w:szCs w:val="28"/>
              </w:rPr>
              <w:tab/>
              <w:t xml:space="preserve">Notruf: </w:t>
            </w:r>
            <w:r w:rsidR="00915713" w:rsidRPr="00963A54">
              <w:rPr>
                <w:sz w:val="28"/>
                <w:szCs w:val="28"/>
              </w:rPr>
              <w:t xml:space="preserve">(0) </w:t>
            </w:r>
            <w:r w:rsidRPr="00963A54">
              <w:rPr>
                <w:sz w:val="28"/>
                <w:szCs w:val="28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01EEC81F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</w:t>
            </w:r>
            <w:r w:rsidR="00605AA1">
              <w:rPr>
                <w:rFonts w:ascii="Arial" w:hAnsi="Arial" w:cs="Arial"/>
                <w:sz w:val="20"/>
                <w:szCs w:val="20"/>
              </w:rPr>
              <w:t>L</w:t>
            </w:r>
            <w:r w:rsidRPr="000D3C86">
              <w:rPr>
                <w:rFonts w:ascii="Arial" w:hAnsi="Arial" w:cs="Arial"/>
                <w:sz w:val="20"/>
                <w:szCs w:val="20"/>
              </w:rPr>
              <w:t>eichte Verletzungen</w:t>
            </w:r>
            <w:r w:rsidR="00F7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C49" w:rsidRPr="00F77C49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54870BDD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F77C49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F77C49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6F4742">
        <w:trPr>
          <w:trHeight w:val="736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0424E5F" w14:textId="77777777" w:rsidR="00F6674B" w:rsidRDefault="0037195B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7195B">
              <w:rPr>
                <w:sz w:val="20"/>
                <w:szCs w:val="20"/>
              </w:rPr>
              <w:t>Reparaturen, Wartungsarbeiten und Inspektionen dürfen nur von hiermit beauftragten, befähigten Personen durchgeführt werden!</w:t>
            </w:r>
          </w:p>
          <w:p w14:paraId="0F87B0A7" w14:textId="77777777" w:rsidR="00BA2DF4" w:rsidRDefault="00BA2DF4" w:rsidP="00BA2DF4">
            <w:pPr>
              <w:pStyle w:val="Textkrper"/>
              <w:rPr>
                <w:sz w:val="20"/>
                <w:szCs w:val="20"/>
              </w:rPr>
            </w:pPr>
          </w:p>
          <w:p w14:paraId="62C93DF8" w14:textId="4AC5562C" w:rsidR="00BA2DF4" w:rsidRPr="00600A37" w:rsidRDefault="00BA2DF4" w:rsidP="00BA2DF4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6F4742">
        <w:trPr>
          <w:trHeight w:val="299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4A1EF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4B567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D45CD"/>
    <w:rsid w:val="000E725B"/>
    <w:rsid w:val="000F0573"/>
    <w:rsid w:val="0011789D"/>
    <w:rsid w:val="00121622"/>
    <w:rsid w:val="00151FE9"/>
    <w:rsid w:val="00192820"/>
    <w:rsid w:val="00196F34"/>
    <w:rsid w:val="001A3CCF"/>
    <w:rsid w:val="001A719D"/>
    <w:rsid w:val="001D532C"/>
    <w:rsid w:val="001E0809"/>
    <w:rsid w:val="001F290D"/>
    <w:rsid w:val="002548BA"/>
    <w:rsid w:val="002A6BEB"/>
    <w:rsid w:val="002B0123"/>
    <w:rsid w:val="002B693E"/>
    <w:rsid w:val="002D74E4"/>
    <w:rsid w:val="002F573B"/>
    <w:rsid w:val="00301476"/>
    <w:rsid w:val="003068EB"/>
    <w:rsid w:val="00340645"/>
    <w:rsid w:val="0037195B"/>
    <w:rsid w:val="00372529"/>
    <w:rsid w:val="00382501"/>
    <w:rsid w:val="00384335"/>
    <w:rsid w:val="003D42B8"/>
    <w:rsid w:val="003F0ADB"/>
    <w:rsid w:val="00450C6E"/>
    <w:rsid w:val="00490EF0"/>
    <w:rsid w:val="004B4641"/>
    <w:rsid w:val="004C6329"/>
    <w:rsid w:val="0050058F"/>
    <w:rsid w:val="0052135B"/>
    <w:rsid w:val="00537E27"/>
    <w:rsid w:val="00550460"/>
    <w:rsid w:val="00554E20"/>
    <w:rsid w:val="00573345"/>
    <w:rsid w:val="005771B2"/>
    <w:rsid w:val="005B4B6E"/>
    <w:rsid w:val="005E5325"/>
    <w:rsid w:val="005E6BEB"/>
    <w:rsid w:val="00600A37"/>
    <w:rsid w:val="00605AA1"/>
    <w:rsid w:val="00622E9F"/>
    <w:rsid w:val="00646E9E"/>
    <w:rsid w:val="0065526A"/>
    <w:rsid w:val="00657EEF"/>
    <w:rsid w:val="006E3687"/>
    <w:rsid w:val="006E3732"/>
    <w:rsid w:val="006F4742"/>
    <w:rsid w:val="006F7EEC"/>
    <w:rsid w:val="00713281"/>
    <w:rsid w:val="007210B2"/>
    <w:rsid w:val="007540A8"/>
    <w:rsid w:val="007549A0"/>
    <w:rsid w:val="00763A10"/>
    <w:rsid w:val="007864F0"/>
    <w:rsid w:val="00797E5B"/>
    <w:rsid w:val="007A2AEC"/>
    <w:rsid w:val="007F45A9"/>
    <w:rsid w:val="00863BC1"/>
    <w:rsid w:val="00882E69"/>
    <w:rsid w:val="008B5E4E"/>
    <w:rsid w:val="008B7344"/>
    <w:rsid w:val="008C2654"/>
    <w:rsid w:val="008C6258"/>
    <w:rsid w:val="008E0750"/>
    <w:rsid w:val="008E40A1"/>
    <w:rsid w:val="0090466B"/>
    <w:rsid w:val="00915713"/>
    <w:rsid w:val="00921EE4"/>
    <w:rsid w:val="00940BDD"/>
    <w:rsid w:val="00963A54"/>
    <w:rsid w:val="009A05D5"/>
    <w:rsid w:val="00A10571"/>
    <w:rsid w:val="00A444C4"/>
    <w:rsid w:val="00A44914"/>
    <w:rsid w:val="00A517F4"/>
    <w:rsid w:val="00A925C0"/>
    <w:rsid w:val="00AE1F67"/>
    <w:rsid w:val="00B111F5"/>
    <w:rsid w:val="00B30DC7"/>
    <w:rsid w:val="00B45AF0"/>
    <w:rsid w:val="00BA07B7"/>
    <w:rsid w:val="00BA2DF4"/>
    <w:rsid w:val="00BA3447"/>
    <w:rsid w:val="00BA3A47"/>
    <w:rsid w:val="00BB3266"/>
    <w:rsid w:val="00BB6424"/>
    <w:rsid w:val="00BD4E62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16A7B"/>
    <w:rsid w:val="00E31665"/>
    <w:rsid w:val="00E85AC7"/>
    <w:rsid w:val="00F02131"/>
    <w:rsid w:val="00F2367A"/>
    <w:rsid w:val="00F6674B"/>
    <w:rsid w:val="00F77C49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10</cp:revision>
  <cp:lastPrinted>2016-01-22T07:48:00Z</cp:lastPrinted>
  <dcterms:created xsi:type="dcterms:W3CDTF">2020-03-22T11:09:00Z</dcterms:created>
  <dcterms:modified xsi:type="dcterms:W3CDTF">2020-03-30T11:08:00Z</dcterms:modified>
  <cp:category/>
</cp:coreProperties>
</file>