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3F0B" w14:textId="41BEC087" w:rsidR="00F05337" w:rsidRPr="00321781" w:rsidRDefault="00000000">
      <w:pPr>
        <w:pStyle w:val="Titel"/>
      </w:pPr>
      <w:r w:rsidRPr="00321781">
        <w:t>Besondere</w:t>
      </w:r>
      <w:r w:rsidRPr="00321781">
        <w:rPr>
          <w:spacing w:val="-6"/>
        </w:rPr>
        <w:t xml:space="preserve"> </w:t>
      </w:r>
      <w:r w:rsidRPr="00321781">
        <w:t>Bestimmungen</w:t>
      </w:r>
      <w:r w:rsidRPr="00321781">
        <w:rPr>
          <w:spacing w:val="-5"/>
        </w:rPr>
        <w:t xml:space="preserve"> </w:t>
      </w:r>
      <w:r w:rsidRPr="00321781">
        <w:t>des</w:t>
      </w:r>
      <w:r w:rsidRPr="00321781">
        <w:rPr>
          <w:spacing w:val="-12"/>
        </w:rPr>
        <w:t xml:space="preserve"> </w:t>
      </w:r>
      <w:r w:rsidRPr="00321781">
        <w:t>Fachbereichs</w:t>
      </w:r>
      <w:r w:rsidRPr="00321781">
        <w:rPr>
          <w:spacing w:val="-10"/>
        </w:rPr>
        <w:t xml:space="preserve"> </w:t>
      </w:r>
      <w:r w:rsidR="006A0FED" w:rsidRPr="00321781">
        <w:t>ABC</w:t>
      </w:r>
      <w:r w:rsidRPr="00321781">
        <w:rPr>
          <w:spacing w:val="-7"/>
        </w:rPr>
        <w:t xml:space="preserve"> </w:t>
      </w:r>
      <w:r w:rsidRPr="00321781">
        <w:t>zu</w:t>
      </w:r>
      <w:r w:rsidRPr="00321781">
        <w:rPr>
          <w:spacing w:val="-6"/>
        </w:rPr>
        <w:t xml:space="preserve"> </w:t>
      </w:r>
      <w:r w:rsidRPr="00321781">
        <w:t xml:space="preserve">den </w:t>
      </w:r>
      <w:r w:rsidR="004D2311" w:rsidRPr="00321781">
        <w:br/>
        <w:t>Allgemeinen Bestimmungen der Promotionsordnung der Technischen Universität Darmstadt</w:t>
      </w:r>
    </w:p>
    <w:p w14:paraId="303E4BFC" w14:textId="5BD1FD6D" w:rsidR="00F05337" w:rsidRPr="00321781" w:rsidRDefault="0037705A">
      <w:pPr>
        <w:pStyle w:val="Textkrper"/>
        <w:spacing w:before="11"/>
        <w:ind w:left="0"/>
        <w:rPr>
          <w:b/>
          <w:sz w:val="17"/>
        </w:rPr>
      </w:pPr>
      <w:r w:rsidRPr="00321781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822CD6" wp14:editId="6F138B40">
                <wp:simplePos x="0" y="0"/>
                <wp:positionH relativeFrom="page">
                  <wp:posOffset>701040</wp:posOffset>
                </wp:positionH>
                <wp:positionV relativeFrom="paragraph">
                  <wp:posOffset>152400</wp:posOffset>
                </wp:positionV>
                <wp:extent cx="6339840" cy="6350"/>
                <wp:effectExtent l="0" t="0" r="0" b="0"/>
                <wp:wrapTopAndBottom/>
                <wp:docPr id="5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8CAFB" id="docshape2" o:spid="_x0000_s1026" style="position:absolute;margin-left:55.2pt;margin-top:12pt;width:499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0F5C4DB" w14:textId="4880CFCB" w:rsidR="00F05337" w:rsidRPr="00321781" w:rsidRDefault="00000000">
      <w:pPr>
        <w:pStyle w:val="Textkrper"/>
        <w:spacing w:before="21" w:after="20"/>
        <w:rPr>
          <w:rFonts w:ascii="FrontPage" w:hAnsi="FrontPage"/>
          <w:b/>
          <w:bCs/>
        </w:rPr>
      </w:pPr>
      <w:r w:rsidRPr="00321781">
        <w:rPr>
          <w:rFonts w:ascii="FrontPage" w:hAnsi="FrontPage"/>
          <w:b/>
          <w:bCs/>
        </w:rPr>
        <w:t>Zu</w:t>
      </w:r>
      <w:r w:rsidRPr="00321781">
        <w:rPr>
          <w:rFonts w:ascii="FrontPage" w:hAnsi="FrontPage"/>
          <w:b/>
          <w:bCs/>
          <w:spacing w:val="-8"/>
        </w:rPr>
        <w:t xml:space="preserve"> </w:t>
      </w:r>
      <w:r w:rsidRPr="00321781">
        <w:rPr>
          <w:rFonts w:ascii="FrontPage" w:hAnsi="FrontPage"/>
          <w:b/>
          <w:bCs/>
        </w:rPr>
        <w:t>§</w:t>
      </w:r>
      <w:r w:rsidR="006A0FED" w:rsidRPr="00321781">
        <w:rPr>
          <w:rFonts w:ascii="FrontPage" w:hAnsi="FrontPage"/>
          <w:b/>
          <w:bCs/>
        </w:rPr>
        <w:t xml:space="preserve"> X </w:t>
      </w:r>
      <w:r w:rsidRPr="00321781">
        <w:rPr>
          <w:rFonts w:ascii="FrontPage" w:hAnsi="FrontPage"/>
          <w:b/>
          <w:bCs/>
        </w:rPr>
        <w:t>(</w:t>
      </w:r>
      <w:r w:rsidR="006A0FED" w:rsidRPr="00321781">
        <w:rPr>
          <w:rFonts w:ascii="FrontPage" w:hAnsi="FrontPage"/>
          <w:b/>
          <w:bCs/>
        </w:rPr>
        <w:t>Y</w:t>
      </w:r>
      <w:r w:rsidRPr="00321781">
        <w:rPr>
          <w:rFonts w:ascii="FrontPage" w:hAnsi="FrontPage"/>
          <w:b/>
          <w:bCs/>
        </w:rPr>
        <w:t>)</w:t>
      </w:r>
      <w:r w:rsidRPr="00321781">
        <w:rPr>
          <w:rFonts w:ascii="FrontPage" w:hAnsi="FrontPage"/>
          <w:b/>
          <w:bCs/>
          <w:spacing w:val="-5"/>
        </w:rPr>
        <w:t xml:space="preserve"> </w:t>
      </w:r>
      <w:r w:rsidRPr="00321781">
        <w:rPr>
          <w:rFonts w:ascii="FrontPage" w:hAnsi="FrontPage"/>
          <w:b/>
          <w:bCs/>
        </w:rPr>
        <w:t>–</w:t>
      </w:r>
      <w:r w:rsidRPr="00321781">
        <w:rPr>
          <w:rFonts w:ascii="FrontPage" w:hAnsi="FrontPage"/>
          <w:b/>
          <w:bCs/>
          <w:spacing w:val="-10"/>
        </w:rPr>
        <w:t xml:space="preserve"> </w:t>
      </w:r>
      <w:r w:rsidR="006A0FED" w:rsidRPr="00321781">
        <w:rPr>
          <w:rFonts w:ascii="FrontPage" w:hAnsi="FrontPage"/>
          <w:b/>
          <w:bCs/>
          <w:spacing w:val="-10"/>
        </w:rPr>
        <w:t>Lorem Ipsum</w:t>
      </w:r>
    </w:p>
    <w:p w14:paraId="4F8DFC3F" w14:textId="47336B82" w:rsidR="00F05337" w:rsidRPr="00321781" w:rsidRDefault="0037705A">
      <w:pPr>
        <w:pStyle w:val="Textkrper"/>
        <w:spacing w:line="20" w:lineRule="exact"/>
        <w:ind w:left="104" w:right="-29"/>
        <w:rPr>
          <w:sz w:val="2"/>
        </w:rPr>
      </w:pPr>
      <w:r w:rsidRPr="00321781">
        <w:rPr>
          <w:noProof/>
          <w:sz w:val="2"/>
        </w:rPr>
        <mc:AlternateContent>
          <mc:Choice Requires="wpg">
            <w:drawing>
              <wp:inline distT="0" distB="0" distL="0" distR="0" wp14:anchorId="6AFEDDB0" wp14:editId="306FAC58">
                <wp:extent cx="6339840" cy="6350"/>
                <wp:effectExtent l="0" t="0" r="0" b="5080"/>
                <wp:docPr id="5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6350"/>
                          <a:chOff x="0" y="0"/>
                          <a:chExt cx="9984" cy="10"/>
                        </a:xfrm>
                      </wpg:grpSpPr>
                      <wps:wsp>
                        <wps:cNvPr id="5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BF62C" id="docshapegroup3" o:spid="_x0000_s1026" style="width:499.2pt;height:.5pt;mso-position-horizontal-relative:char;mso-position-vertical-relative:line" coordsize="99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">
                <v:rect id="docshape4" o:spid="_x0000_s1027" style="position:absolute;width:998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512CBF0" w14:textId="77777777" w:rsidR="00F05337" w:rsidRPr="00321781" w:rsidRDefault="00F05337">
      <w:pPr>
        <w:pStyle w:val="Textkrper"/>
        <w:ind w:left="0"/>
        <w:rPr>
          <w:sz w:val="14"/>
        </w:rPr>
      </w:pPr>
    </w:p>
    <w:p w14:paraId="1950E6A9" w14:textId="2EB8AEAF" w:rsidR="00F05337" w:rsidRPr="00321781" w:rsidRDefault="00321781" w:rsidP="00010662">
      <w:pPr>
        <w:pStyle w:val="Textkrper"/>
        <w:spacing w:before="61"/>
      </w:pPr>
      <w:r>
        <w:t>&lt;Text Fachbereich&gt;</w:t>
      </w:r>
    </w:p>
    <w:p w14:paraId="39BB448F" w14:textId="7BA055CB" w:rsidR="006A0FED" w:rsidRPr="00321781" w:rsidRDefault="006A0FED" w:rsidP="006A0FED">
      <w:pPr>
        <w:pStyle w:val="Textkrper"/>
        <w:spacing w:before="61"/>
        <w:ind w:left="0" w:right="143"/>
        <w:rPr>
          <w:i/>
        </w:rPr>
      </w:pPr>
    </w:p>
    <w:p w14:paraId="4D35CE09" w14:textId="044DDA45" w:rsidR="00F05337" w:rsidRPr="00321781" w:rsidRDefault="0037705A" w:rsidP="006A0FED">
      <w:pPr>
        <w:pStyle w:val="Textkrper"/>
        <w:spacing w:before="61"/>
        <w:ind w:left="0" w:right="143"/>
        <w:rPr>
          <w:sz w:val="2"/>
        </w:rPr>
      </w:pPr>
      <w:r w:rsidRPr="00321781">
        <w:rPr>
          <w:noProof/>
          <w:sz w:val="2"/>
        </w:rPr>
        <mc:AlternateContent>
          <mc:Choice Requires="wpg">
            <w:drawing>
              <wp:inline distT="0" distB="0" distL="0" distR="0" wp14:anchorId="0BE9D54B" wp14:editId="3988A3F1">
                <wp:extent cx="6339840" cy="6350"/>
                <wp:effectExtent l="0" t="0" r="0" b="5715"/>
                <wp:docPr id="6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6350"/>
                          <a:chOff x="0" y="0"/>
                          <a:chExt cx="9984" cy="10"/>
                        </a:xfrm>
                      </wpg:grpSpPr>
                      <wps:wsp>
                        <wps:cNvPr id="7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D7172" id="docshapegroup49" o:spid="_x0000_s1026" style="width:499.2pt;height:.5pt;mso-position-horizontal-relative:char;mso-position-vertical-relative:line" coordsize="99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">
                <v:rect id="docshape50" o:spid="_x0000_s1027" style="position:absolute;width:998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42E1972" w14:textId="741B64C3" w:rsidR="00F05337" w:rsidRPr="00321781" w:rsidRDefault="0037705A">
      <w:pPr>
        <w:pStyle w:val="Textkrper"/>
        <w:spacing w:before="31"/>
        <w:rPr>
          <w:rFonts w:ascii="FrontPage" w:hAnsi="FrontPage"/>
          <w:b/>
          <w:bCs/>
        </w:rPr>
      </w:pPr>
      <w:r w:rsidRPr="00321781">
        <w:rPr>
          <w:rFonts w:ascii="FrontPage" w:hAnsi="FrontPage"/>
          <w:b/>
          <w:bCs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834594D" wp14:editId="131EE898">
                <wp:simplePos x="0" y="0"/>
                <wp:positionH relativeFrom="page">
                  <wp:posOffset>701040</wp:posOffset>
                </wp:positionH>
                <wp:positionV relativeFrom="paragraph">
                  <wp:posOffset>184785</wp:posOffset>
                </wp:positionV>
                <wp:extent cx="6339840" cy="6350"/>
                <wp:effectExtent l="0" t="0" r="0" b="0"/>
                <wp:wrapTopAndBottom/>
                <wp:docPr id="5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D851D" id="docshape51" o:spid="_x0000_s1026" style="position:absolute;margin-left:55.2pt;margin-top:14.55pt;width:499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321781">
        <w:rPr>
          <w:rFonts w:ascii="FrontPage" w:hAnsi="FrontPage"/>
          <w:b/>
          <w:bCs/>
        </w:rPr>
        <w:t>Zu</w:t>
      </w:r>
      <w:r w:rsidRPr="00321781">
        <w:rPr>
          <w:rFonts w:ascii="FrontPage" w:hAnsi="FrontPage"/>
          <w:b/>
          <w:bCs/>
          <w:spacing w:val="-6"/>
        </w:rPr>
        <w:t xml:space="preserve"> </w:t>
      </w:r>
      <w:r w:rsidRPr="00321781">
        <w:rPr>
          <w:rFonts w:ascii="FrontPage" w:hAnsi="FrontPage"/>
          <w:b/>
          <w:bCs/>
        </w:rPr>
        <w:t>§</w:t>
      </w:r>
      <w:r w:rsidR="00010662" w:rsidRPr="00321781">
        <w:rPr>
          <w:rFonts w:ascii="FrontPage" w:hAnsi="FrontPage"/>
          <w:b/>
          <w:bCs/>
        </w:rPr>
        <w:t> </w:t>
      </w:r>
      <w:r w:rsidRPr="00321781">
        <w:rPr>
          <w:rFonts w:ascii="FrontPage" w:hAnsi="FrontPage"/>
          <w:b/>
          <w:bCs/>
        </w:rPr>
        <w:t>26</w:t>
      </w:r>
      <w:r w:rsidRPr="00321781">
        <w:rPr>
          <w:rFonts w:ascii="FrontPage" w:hAnsi="FrontPage"/>
          <w:b/>
          <w:bCs/>
          <w:spacing w:val="-3"/>
        </w:rPr>
        <w:t xml:space="preserve"> </w:t>
      </w:r>
      <w:r w:rsidRPr="00321781">
        <w:rPr>
          <w:rFonts w:ascii="FrontPage" w:hAnsi="FrontPage"/>
          <w:b/>
          <w:bCs/>
        </w:rPr>
        <w:t>–</w:t>
      </w:r>
      <w:r w:rsidRPr="00321781">
        <w:rPr>
          <w:rFonts w:ascii="FrontPage" w:hAnsi="FrontPage"/>
          <w:b/>
          <w:bCs/>
          <w:spacing w:val="-5"/>
        </w:rPr>
        <w:t xml:space="preserve"> </w:t>
      </w:r>
      <w:r w:rsidRPr="00321781">
        <w:rPr>
          <w:rFonts w:ascii="FrontPage" w:hAnsi="FrontPage"/>
          <w:b/>
          <w:bCs/>
        </w:rPr>
        <w:t>Übergangs-</w:t>
      </w:r>
      <w:r w:rsidRPr="00321781">
        <w:rPr>
          <w:rFonts w:ascii="FrontPage" w:hAnsi="FrontPage"/>
          <w:b/>
          <w:bCs/>
          <w:spacing w:val="-4"/>
        </w:rPr>
        <w:t xml:space="preserve"> </w:t>
      </w:r>
      <w:r w:rsidRPr="00321781">
        <w:rPr>
          <w:rFonts w:ascii="FrontPage" w:hAnsi="FrontPage"/>
          <w:b/>
          <w:bCs/>
        </w:rPr>
        <w:t>und</w:t>
      </w:r>
      <w:r w:rsidRPr="00321781">
        <w:rPr>
          <w:rFonts w:ascii="FrontPage" w:hAnsi="FrontPage"/>
          <w:b/>
          <w:bCs/>
          <w:spacing w:val="-5"/>
        </w:rPr>
        <w:t xml:space="preserve"> </w:t>
      </w:r>
      <w:r w:rsidRPr="00321781">
        <w:rPr>
          <w:rFonts w:ascii="FrontPage" w:hAnsi="FrontPage"/>
          <w:b/>
          <w:bCs/>
          <w:spacing w:val="-2"/>
        </w:rPr>
        <w:t>Schlussbestimmungen</w:t>
      </w:r>
    </w:p>
    <w:p w14:paraId="1792ECA7" w14:textId="77777777" w:rsidR="00F05337" w:rsidRPr="00321781" w:rsidRDefault="00F05337">
      <w:pPr>
        <w:pStyle w:val="Textkrper"/>
        <w:spacing w:before="8"/>
        <w:ind w:left="0"/>
        <w:rPr>
          <w:sz w:val="14"/>
        </w:rPr>
      </w:pPr>
    </w:p>
    <w:p w14:paraId="7A8D8C05" w14:textId="62404943" w:rsidR="00F05337" w:rsidRPr="00321781" w:rsidRDefault="00000000">
      <w:pPr>
        <w:pStyle w:val="Textkrper"/>
        <w:spacing w:before="61"/>
        <w:ind w:right="132"/>
      </w:pPr>
      <w:r w:rsidRPr="00321781">
        <w:t>Diese</w:t>
      </w:r>
      <w:r w:rsidRPr="00321781">
        <w:rPr>
          <w:spacing w:val="-10"/>
        </w:rPr>
        <w:t xml:space="preserve"> </w:t>
      </w:r>
      <w:r w:rsidRPr="00321781">
        <w:t>Besonderen</w:t>
      </w:r>
      <w:r w:rsidRPr="00321781">
        <w:rPr>
          <w:spacing w:val="-6"/>
        </w:rPr>
        <w:t xml:space="preserve"> </w:t>
      </w:r>
      <w:r w:rsidRPr="00321781">
        <w:t>Bestimmungen</w:t>
      </w:r>
      <w:r w:rsidRPr="00321781">
        <w:rPr>
          <w:spacing w:val="-10"/>
        </w:rPr>
        <w:t xml:space="preserve"> </w:t>
      </w:r>
      <w:r w:rsidRPr="00321781">
        <w:t>treten</w:t>
      </w:r>
      <w:r w:rsidRPr="00321781">
        <w:rPr>
          <w:spacing w:val="-7"/>
        </w:rPr>
        <w:t xml:space="preserve"> </w:t>
      </w:r>
      <w:r w:rsidRPr="00321781">
        <w:t>am</w:t>
      </w:r>
      <w:r w:rsidRPr="00321781">
        <w:rPr>
          <w:spacing w:val="-7"/>
        </w:rPr>
        <w:t xml:space="preserve"> </w:t>
      </w:r>
      <w:r w:rsidRPr="00321781">
        <w:t>Tage</w:t>
      </w:r>
      <w:r w:rsidRPr="00321781">
        <w:rPr>
          <w:spacing w:val="-6"/>
        </w:rPr>
        <w:t xml:space="preserve"> </w:t>
      </w:r>
      <w:r w:rsidRPr="00321781">
        <w:t>Ihrer</w:t>
      </w:r>
      <w:r w:rsidRPr="00321781">
        <w:rPr>
          <w:spacing w:val="-6"/>
        </w:rPr>
        <w:t xml:space="preserve"> </w:t>
      </w:r>
      <w:r w:rsidRPr="00321781">
        <w:t>Veröffentlichung</w:t>
      </w:r>
      <w:r w:rsidRPr="00321781">
        <w:rPr>
          <w:spacing w:val="-7"/>
        </w:rPr>
        <w:t xml:space="preserve"> </w:t>
      </w:r>
      <w:r w:rsidRPr="00321781">
        <w:t>in</w:t>
      </w:r>
      <w:r w:rsidRPr="00321781">
        <w:rPr>
          <w:spacing w:val="-7"/>
        </w:rPr>
        <w:t xml:space="preserve"> </w:t>
      </w:r>
      <w:r w:rsidRPr="00321781">
        <w:t>der</w:t>
      </w:r>
      <w:r w:rsidRPr="00321781">
        <w:rPr>
          <w:spacing w:val="-8"/>
        </w:rPr>
        <w:t xml:space="preserve"> </w:t>
      </w:r>
      <w:r w:rsidRPr="00321781">
        <w:t>Satzungsbeilage</w:t>
      </w:r>
      <w:r w:rsidRPr="00321781">
        <w:rPr>
          <w:spacing w:val="-5"/>
        </w:rPr>
        <w:t xml:space="preserve"> </w:t>
      </w:r>
      <w:r w:rsidRPr="00321781">
        <w:t>der</w:t>
      </w:r>
      <w:r w:rsidRPr="00321781">
        <w:rPr>
          <w:spacing w:val="-8"/>
        </w:rPr>
        <w:t xml:space="preserve"> </w:t>
      </w:r>
      <w:r w:rsidRPr="00321781">
        <w:t xml:space="preserve">Technischen Universität Darmstadt in Kraft. Die Besonderen Bestimmungen des Fachbereichs </w:t>
      </w:r>
      <w:r w:rsidR="004D2311" w:rsidRPr="00321781">
        <w:t>ABC</w:t>
      </w:r>
      <w:r w:rsidRPr="00321781">
        <w:t xml:space="preserve"> </w:t>
      </w:r>
      <w:r w:rsidR="000C49F2" w:rsidRPr="00321781">
        <w:t xml:space="preserve">zu den All-gemeinen Bestimmungen der Promotionsordnung der Technischen Universität Darmstadt vom 12. Januar 1990 in der Fassung der 8. Novelle vom 21.12.2017 (Satzungsbeilage 2018- II S. </w:t>
      </w:r>
      <w:proofErr w:type="gramStart"/>
      <w:r w:rsidR="000C49F2" w:rsidRPr="00321781">
        <w:t>3)-</w:t>
      </w:r>
      <w:proofErr w:type="gramEnd"/>
      <w:r w:rsidR="000C49F2" w:rsidRPr="00321781">
        <w:t xml:space="preserve"> PO/AT Technischen Universität Darmstadt vom 29. Jun</w:t>
      </w:r>
      <w:r w:rsidR="00C84FB3" w:rsidRPr="00321781">
        <w:t>i 2011</w:t>
      </w:r>
      <w:r w:rsidRPr="00321781">
        <w:rPr>
          <w:spacing w:val="-9"/>
        </w:rPr>
        <w:t xml:space="preserve"> </w:t>
      </w:r>
      <w:r w:rsidRPr="00321781">
        <w:t>treten</w:t>
      </w:r>
      <w:r w:rsidRPr="00321781">
        <w:rPr>
          <w:spacing w:val="-14"/>
        </w:rPr>
        <w:t xml:space="preserve"> </w:t>
      </w:r>
      <w:r w:rsidRPr="00321781">
        <w:t>mit</w:t>
      </w:r>
      <w:r w:rsidRPr="00321781">
        <w:rPr>
          <w:spacing w:val="-15"/>
        </w:rPr>
        <w:t xml:space="preserve"> </w:t>
      </w:r>
      <w:r w:rsidRPr="00321781">
        <w:t>dem</w:t>
      </w:r>
      <w:r w:rsidRPr="00321781">
        <w:rPr>
          <w:spacing w:val="-12"/>
        </w:rPr>
        <w:t xml:space="preserve"> </w:t>
      </w:r>
      <w:r w:rsidRPr="00321781">
        <w:t>In-Kraft-Treten</w:t>
      </w:r>
      <w:r w:rsidRPr="00321781">
        <w:rPr>
          <w:spacing w:val="-14"/>
        </w:rPr>
        <w:t xml:space="preserve"> </w:t>
      </w:r>
      <w:r w:rsidRPr="00321781">
        <w:t>dieser</w:t>
      </w:r>
      <w:r w:rsidRPr="00321781">
        <w:rPr>
          <w:spacing w:val="-8"/>
        </w:rPr>
        <w:t xml:space="preserve"> </w:t>
      </w:r>
      <w:r w:rsidRPr="00321781">
        <w:t>Besonderen</w:t>
      </w:r>
      <w:r w:rsidRPr="00321781">
        <w:rPr>
          <w:spacing w:val="-9"/>
        </w:rPr>
        <w:t xml:space="preserve"> </w:t>
      </w:r>
      <w:r w:rsidRPr="00321781">
        <w:t>Bestimmungen</w:t>
      </w:r>
      <w:r w:rsidRPr="00321781">
        <w:rPr>
          <w:spacing w:val="-8"/>
        </w:rPr>
        <w:t xml:space="preserve"> </w:t>
      </w:r>
      <w:r w:rsidRPr="00321781">
        <w:t>außer</w:t>
      </w:r>
      <w:r w:rsidRPr="00321781">
        <w:rPr>
          <w:spacing w:val="-8"/>
        </w:rPr>
        <w:t xml:space="preserve"> </w:t>
      </w:r>
      <w:r w:rsidRPr="00321781">
        <w:t>Kraft.</w:t>
      </w:r>
      <w:r w:rsidRPr="00321781">
        <w:rPr>
          <w:spacing w:val="-15"/>
        </w:rPr>
        <w:t xml:space="preserve"> </w:t>
      </w:r>
      <w:r w:rsidRPr="00321781">
        <w:t xml:space="preserve">Bereits </w:t>
      </w:r>
      <w:r w:rsidRPr="00321781">
        <w:rPr>
          <w:w w:val="95"/>
        </w:rPr>
        <w:t>begonnene Promotionsverfahren</w:t>
      </w:r>
      <w:r w:rsidR="000C49F2" w:rsidRPr="00321781">
        <w:rPr>
          <w:w w:val="95"/>
        </w:rPr>
        <w:t>/Habilitationsverfahren</w:t>
      </w:r>
      <w:r w:rsidRPr="00321781">
        <w:rPr>
          <w:w w:val="95"/>
        </w:rPr>
        <w:t xml:space="preserve"> können auf Antrag nach den bisherigen Bestimmungen zu Ende geführt werden, </w:t>
      </w:r>
      <w:r w:rsidRPr="00321781">
        <w:t>soweit dies mit den Regelungen der Allgemeinen Bestimmungen der Promotionsordnung</w:t>
      </w:r>
      <w:r w:rsidR="00C84FB3" w:rsidRPr="00321781">
        <w:t>/Habilitationsordnung</w:t>
      </w:r>
      <w:r w:rsidRPr="00321781">
        <w:t xml:space="preserve"> der Technischen Universität Darmstadt vereinbar ist.</w:t>
      </w:r>
    </w:p>
    <w:p w14:paraId="2341955A" w14:textId="77777777" w:rsidR="00F05337" w:rsidRPr="00321781" w:rsidRDefault="00F05337">
      <w:pPr>
        <w:pStyle w:val="Textkrper"/>
        <w:ind w:left="0"/>
      </w:pPr>
    </w:p>
    <w:p w14:paraId="260B6926" w14:textId="77777777" w:rsidR="00F05337" w:rsidRPr="00321781" w:rsidRDefault="00F05337">
      <w:pPr>
        <w:pStyle w:val="Textkrper"/>
        <w:ind w:left="0"/>
      </w:pPr>
    </w:p>
    <w:p w14:paraId="1ECDAD46" w14:textId="77777777" w:rsidR="00F05337" w:rsidRPr="00321781" w:rsidRDefault="00F05337">
      <w:pPr>
        <w:pStyle w:val="Textkrper"/>
        <w:spacing w:before="11"/>
        <w:ind w:left="0"/>
        <w:rPr>
          <w:sz w:val="19"/>
        </w:rPr>
      </w:pPr>
    </w:p>
    <w:p w14:paraId="537D216F" w14:textId="4613A701" w:rsidR="00F05337" w:rsidRPr="00321781" w:rsidRDefault="00000000">
      <w:pPr>
        <w:pStyle w:val="Textkrper"/>
      </w:pPr>
      <w:r w:rsidRPr="00321781">
        <w:t>Darmstadt,</w:t>
      </w:r>
      <w:r w:rsidRPr="00321781">
        <w:rPr>
          <w:spacing w:val="-7"/>
        </w:rPr>
        <w:t xml:space="preserve"> </w:t>
      </w:r>
      <w:r w:rsidRPr="00321781">
        <w:t>den</w:t>
      </w:r>
      <w:r w:rsidRPr="00321781">
        <w:rPr>
          <w:spacing w:val="-5"/>
        </w:rPr>
        <w:t xml:space="preserve"> </w:t>
      </w:r>
      <w:r w:rsidR="00010662" w:rsidRPr="00321781">
        <w:rPr>
          <w:spacing w:val="-5"/>
        </w:rPr>
        <w:t>TT.MM.20JJ</w:t>
      </w:r>
    </w:p>
    <w:p w14:paraId="02787259" w14:textId="77777777" w:rsidR="00F05337" w:rsidRPr="00321781" w:rsidRDefault="00F05337">
      <w:pPr>
        <w:pStyle w:val="Textkrper"/>
        <w:ind w:left="0"/>
      </w:pPr>
    </w:p>
    <w:p w14:paraId="61C77DB2" w14:textId="77777777" w:rsidR="00F05337" w:rsidRPr="00321781" w:rsidRDefault="00F05337">
      <w:pPr>
        <w:pStyle w:val="Textkrper"/>
        <w:ind w:left="0"/>
      </w:pPr>
    </w:p>
    <w:p w14:paraId="3D2E0CCE" w14:textId="77777777" w:rsidR="00F05337" w:rsidRPr="00321781" w:rsidRDefault="00F05337">
      <w:pPr>
        <w:pStyle w:val="Textkrper"/>
        <w:spacing w:before="2"/>
        <w:ind w:left="0"/>
      </w:pPr>
    </w:p>
    <w:p w14:paraId="2AADFDF9" w14:textId="6C617E75" w:rsidR="00F05337" w:rsidRPr="00321781" w:rsidRDefault="00000000">
      <w:pPr>
        <w:pStyle w:val="Textkrper"/>
      </w:pPr>
      <w:r w:rsidRPr="00321781">
        <w:t>Prof.</w:t>
      </w:r>
      <w:r w:rsidRPr="00321781">
        <w:rPr>
          <w:spacing w:val="-7"/>
        </w:rPr>
        <w:t xml:space="preserve"> </w:t>
      </w:r>
      <w:r w:rsidRPr="00321781">
        <w:t>Dr.</w:t>
      </w:r>
      <w:r w:rsidRPr="00321781">
        <w:rPr>
          <w:spacing w:val="-6"/>
        </w:rPr>
        <w:t xml:space="preserve"> </w:t>
      </w:r>
      <w:r w:rsidR="002C3940" w:rsidRPr="00321781">
        <w:rPr>
          <w:spacing w:val="-6"/>
        </w:rPr>
        <w:t>XYZ</w:t>
      </w:r>
    </w:p>
    <w:p w14:paraId="6FF509B4" w14:textId="50420792" w:rsidR="00F05337" w:rsidRDefault="00000000">
      <w:pPr>
        <w:pStyle w:val="Textkrper"/>
      </w:pPr>
      <w:r w:rsidRPr="00321781">
        <w:t>Der</w:t>
      </w:r>
      <w:r w:rsidRPr="00321781">
        <w:rPr>
          <w:spacing w:val="6"/>
        </w:rPr>
        <w:t xml:space="preserve"> </w:t>
      </w:r>
      <w:r w:rsidRPr="00321781">
        <w:t>Dekan</w:t>
      </w:r>
      <w:r w:rsidR="00010662" w:rsidRPr="00321781">
        <w:t>/Die Dekanin</w:t>
      </w:r>
      <w:r w:rsidRPr="00321781">
        <w:rPr>
          <w:spacing w:val="1"/>
        </w:rPr>
        <w:t xml:space="preserve"> </w:t>
      </w:r>
      <w:r w:rsidRPr="00321781">
        <w:t>des</w:t>
      </w:r>
      <w:r w:rsidRPr="00321781">
        <w:rPr>
          <w:spacing w:val="2"/>
        </w:rPr>
        <w:t xml:space="preserve"> </w:t>
      </w:r>
      <w:r w:rsidRPr="00321781">
        <w:t>Fachbereichs</w:t>
      </w:r>
      <w:r w:rsidRPr="00321781">
        <w:rPr>
          <w:spacing w:val="5"/>
        </w:rPr>
        <w:t xml:space="preserve"> </w:t>
      </w:r>
      <w:r w:rsidR="002C3940" w:rsidRPr="00321781">
        <w:t>ABC</w:t>
      </w:r>
      <w:r w:rsidRPr="00321781">
        <w:rPr>
          <w:spacing w:val="-4"/>
        </w:rPr>
        <w:t xml:space="preserve"> </w:t>
      </w:r>
      <w:r w:rsidRPr="00321781">
        <w:t>der</w:t>
      </w:r>
      <w:r w:rsidRPr="00321781">
        <w:rPr>
          <w:spacing w:val="-11"/>
        </w:rPr>
        <w:t xml:space="preserve"> </w:t>
      </w:r>
      <w:r w:rsidRPr="00321781">
        <w:t>Technischen</w:t>
      </w:r>
      <w:r w:rsidRPr="00321781">
        <w:rPr>
          <w:spacing w:val="-12"/>
        </w:rPr>
        <w:t xml:space="preserve"> </w:t>
      </w:r>
      <w:r w:rsidRPr="00321781">
        <w:t>Universität</w:t>
      </w:r>
      <w:r w:rsidRPr="00321781">
        <w:rPr>
          <w:spacing w:val="-11"/>
        </w:rPr>
        <w:t xml:space="preserve"> </w:t>
      </w:r>
      <w:r w:rsidRPr="00321781">
        <w:rPr>
          <w:spacing w:val="-2"/>
        </w:rPr>
        <w:t>Darmstadt</w:t>
      </w:r>
    </w:p>
    <w:sectPr w:rsidR="00F05337">
      <w:headerReference w:type="default" r:id="rId6"/>
      <w:pgSz w:w="11910" w:h="16840"/>
      <w:pgMar w:top="1840" w:right="780" w:bottom="280" w:left="10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F16F" w14:textId="77777777" w:rsidR="00B64809" w:rsidRDefault="00B64809">
      <w:r>
        <w:separator/>
      </w:r>
    </w:p>
  </w:endnote>
  <w:endnote w:type="continuationSeparator" w:id="0">
    <w:p w14:paraId="1D6172B1" w14:textId="77777777" w:rsidR="00B64809" w:rsidRDefault="00B6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FrontPag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9A31" w14:textId="77777777" w:rsidR="00B64809" w:rsidRDefault="00B64809">
      <w:r>
        <w:separator/>
      </w:r>
    </w:p>
  </w:footnote>
  <w:footnote w:type="continuationSeparator" w:id="0">
    <w:p w14:paraId="43F2C424" w14:textId="77777777" w:rsidR="00B64809" w:rsidRDefault="00B6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876C" w14:textId="229E4171" w:rsidR="00F05337" w:rsidRDefault="0037705A">
    <w:pPr>
      <w:pStyle w:val="Textkrper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4F9EEDF1" wp14:editId="4577DE76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6659880" cy="144145"/>
              <wp:effectExtent l="0" t="0" r="0" b="0"/>
              <wp:wrapNone/>
              <wp:docPr id="2" name="docshape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44145"/>
                      </a:xfrm>
                      <a:prstGeom prst="rect">
                        <a:avLst/>
                      </a:prstGeom>
                      <a:solidFill>
                        <a:srgbClr val="B80D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5DE1C1" id="docshape48" o:spid="_x0000_s1026" style="position:absolute;margin-left:35.45pt;margin-top:35.45pt;width:524.4pt;height:11.3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" fillcolor="#b80d2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8240" behindDoc="1" locked="0" layoutInCell="1" allowOverlap="1" wp14:anchorId="1F1B0959" wp14:editId="26B10D96">
              <wp:simplePos x="0" y="0"/>
              <wp:positionH relativeFrom="page">
                <wp:posOffset>450215</wp:posOffset>
              </wp:positionH>
              <wp:positionV relativeFrom="page">
                <wp:posOffset>644525</wp:posOffset>
              </wp:positionV>
              <wp:extent cx="66598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2D92F5" id="Line 1" o:spid="_x0000_s1026" style="position:absolute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5pt,50.75pt" to="559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" strokeweight="1.2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37"/>
    <w:rsid w:val="00010662"/>
    <w:rsid w:val="000C49F2"/>
    <w:rsid w:val="002C3940"/>
    <w:rsid w:val="00321781"/>
    <w:rsid w:val="0037705A"/>
    <w:rsid w:val="004D2311"/>
    <w:rsid w:val="006A0FED"/>
    <w:rsid w:val="00815D46"/>
    <w:rsid w:val="00987F0C"/>
    <w:rsid w:val="009A2C6A"/>
    <w:rsid w:val="00B64809"/>
    <w:rsid w:val="00BA1954"/>
    <w:rsid w:val="00C84FB3"/>
    <w:rsid w:val="00D05659"/>
    <w:rsid w:val="00E3777B"/>
    <w:rsid w:val="00E66CBD"/>
    <w:rsid w:val="00F0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F5DAA"/>
  <w15:docId w15:val="{0CFBD61C-F225-4941-AE7B-E6F6065B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harter" w:eastAsia="Charter" w:hAnsi="Charter" w:cs="Charter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2"/>
    </w:pPr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29"/>
      <w:ind w:left="132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berarbeitung">
    <w:name w:val="Revision"/>
    <w:hidden/>
    <w:uiPriority w:val="99"/>
    <w:semiHidden/>
    <w:rsid w:val="00C84FB3"/>
    <w:pPr>
      <w:widowControl/>
      <w:autoSpaceDE/>
      <w:autoSpaceDN/>
    </w:pPr>
    <w:rPr>
      <w:rFonts w:ascii="Charter" w:eastAsia="Charter" w:hAnsi="Charter" w:cs="Charter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für</vt:lpstr>
    </vt:vector>
  </TitlesOfParts>
  <Company>TechnischeUniversitaetDarmstadt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für</dc:title>
  <dc:creator>Schmitt, Gerhard</dc:creator>
  <cp:lastModifiedBy>Merlau, Lisa</cp:lastModifiedBy>
  <cp:revision>2</cp:revision>
  <dcterms:created xsi:type="dcterms:W3CDTF">2023-05-04T10:46:00Z</dcterms:created>
  <dcterms:modified xsi:type="dcterms:W3CDTF">2023-05-04T10:46:00Z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</Properties>
</file>