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EB46" w14:textId="445110D2" w:rsidR="004A0CBD" w:rsidRDefault="00D316BF">
      <w:pPr>
        <w:spacing w:after="0" w:line="200" w:lineRule="exact"/>
        <w:rPr>
          <w:sz w:val="20"/>
          <w:szCs w:val="20"/>
        </w:rPr>
      </w:pPr>
      <w:r>
        <w:pict w14:anchorId="11AE8810">
          <v:group id="_x0000_s2051" style="position:absolute;margin-left:55pt;margin-top:68.2pt;width:473.85pt;height:3.55pt;z-index:-251658240;mso-position-horizontal-relative:page;mso-position-vertical-relative:page" coordorigin="1100,1364" coordsize="8061,2">
            <v:shape id="_x0000_s2052" style="position:absolute;left:1100;top:1364;width:8061;height:2" coordorigin="1100,1364" coordsize="8061,0" path="m1100,1364r8061,e" filled="f" strokeweight="1.2pt">
              <v:path arrowok="t"/>
            </v:shape>
            <w10:wrap anchorx="page" anchory="page"/>
          </v:group>
        </w:pict>
      </w:r>
      <w:r>
        <w:pict w14:anchorId="4E4A410E">
          <v:group id="_x0000_s2053" style="position:absolute;margin-left:54.8pt;margin-top:53.75pt;width:475.05pt;height:10.15pt;z-index:-251659264;mso-position-horizontal-relative:page;mso-position-vertical-relative:page" coordorigin="1096,1075" coordsize="8061,179">
            <v:shape id="_x0000_s2054" style="position:absolute;left:1096;top:1075;width:8061;height:179" coordorigin="1096,1075" coordsize="8061,179" path="m1096,1254r8061,l9157,1075r-8061,l1096,1254xe" fillcolor="#9c1c25" stroked="f">
              <v:path arrowok="t"/>
            </v:shape>
            <w10:wrap anchorx="page" anchory="page"/>
          </v:group>
        </w:pict>
      </w:r>
    </w:p>
    <w:p w14:paraId="2BE99DEB" w14:textId="77777777" w:rsidR="004A0CBD" w:rsidRDefault="004A0CBD">
      <w:pPr>
        <w:spacing w:before="14" w:after="0" w:line="240" w:lineRule="exact"/>
        <w:rPr>
          <w:sz w:val="24"/>
          <w:szCs w:val="24"/>
        </w:rPr>
      </w:pPr>
    </w:p>
    <w:p w14:paraId="3C5C10C5" w14:textId="77777777" w:rsidR="004A0CBD" w:rsidRDefault="00674D55">
      <w:pPr>
        <w:spacing w:after="0" w:line="240" w:lineRule="auto"/>
        <w:ind w:left="7281" w:right="-20"/>
        <w:rPr>
          <w:rFonts w:ascii="Times New Roman" w:eastAsia="Times New Roman" w:hAnsi="Times New Roman" w:cs="Times New Roman"/>
          <w:sz w:val="20"/>
          <w:szCs w:val="20"/>
        </w:rPr>
      </w:pPr>
      <w:r>
        <w:pict w14:anchorId="6FA67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7.2pt;height:62.4pt;mso-position-horizontal-relative:char;mso-position-vertical-relative:line">
            <v:imagedata r:id="rId7" o:title=""/>
          </v:shape>
        </w:pict>
      </w:r>
    </w:p>
    <w:p w14:paraId="32FC2B96" w14:textId="77777777" w:rsidR="004A0CBD" w:rsidRPr="001511A7" w:rsidRDefault="00916172">
      <w:pPr>
        <w:spacing w:before="5" w:after="0" w:line="240" w:lineRule="auto"/>
        <w:ind w:left="1701" w:right="2915"/>
        <w:jc w:val="center"/>
        <w:rPr>
          <w:rFonts w:ascii="Calibri" w:eastAsia="Calibri" w:hAnsi="Calibri" w:cs="Calibri"/>
          <w:sz w:val="24"/>
          <w:szCs w:val="24"/>
        </w:rPr>
      </w:pPr>
      <w:r>
        <w:rPr>
          <w:rFonts w:ascii="Calibri" w:hAnsi="Calibri"/>
          <w:b/>
          <w:bCs/>
          <w:sz w:val="24"/>
          <w:szCs w:val="24"/>
        </w:rPr>
        <w:t>First information for pregnant/nursing students</w:t>
      </w:r>
    </w:p>
    <w:p w14:paraId="0F20E10D" w14:textId="77777777" w:rsidR="004A0CBD" w:rsidRPr="001B5162" w:rsidRDefault="004A0CBD">
      <w:pPr>
        <w:spacing w:before="2" w:after="0" w:line="110" w:lineRule="exact"/>
        <w:rPr>
          <w:sz w:val="11"/>
          <w:szCs w:val="11"/>
          <w:lang w:val="en-US"/>
        </w:rPr>
      </w:pPr>
    </w:p>
    <w:p w14:paraId="7B66751A" w14:textId="77777777" w:rsidR="004A0CBD" w:rsidRPr="001B5162" w:rsidRDefault="004A0CBD">
      <w:pPr>
        <w:spacing w:after="0" w:line="200" w:lineRule="exact"/>
        <w:rPr>
          <w:sz w:val="20"/>
          <w:szCs w:val="20"/>
          <w:lang w:val="en-US"/>
        </w:rPr>
      </w:pPr>
    </w:p>
    <w:p w14:paraId="24A76E4B" w14:textId="77777777" w:rsidR="004A0CBD" w:rsidRPr="001B5162" w:rsidRDefault="004A0CBD">
      <w:pPr>
        <w:spacing w:after="0" w:line="200" w:lineRule="exact"/>
        <w:rPr>
          <w:sz w:val="20"/>
          <w:szCs w:val="20"/>
          <w:lang w:val="en-US"/>
        </w:rPr>
      </w:pPr>
    </w:p>
    <w:p w14:paraId="463EF2DC" w14:textId="77777777" w:rsidR="004A0CBD" w:rsidRPr="001B5162" w:rsidRDefault="004A0CBD">
      <w:pPr>
        <w:spacing w:after="0" w:line="200" w:lineRule="exact"/>
        <w:rPr>
          <w:sz w:val="20"/>
          <w:szCs w:val="20"/>
          <w:lang w:val="en-US"/>
        </w:rPr>
      </w:pPr>
    </w:p>
    <w:p w14:paraId="77F7C3ED" w14:textId="77777777" w:rsidR="004A0CBD" w:rsidRPr="001B5162" w:rsidRDefault="004A0CBD">
      <w:pPr>
        <w:spacing w:after="0" w:line="200" w:lineRule="exact"/>
        <w:rPr>
          <w:sz w:val="20"/>
          <w:szCs w:val="20"/>
          <w:lang w:val="en-US"/>
        </w:rPr>
      </w:pPr>
    </w:p>
    <w:p w14:paraId="77244B6A" w14:textId="77777777" w:rsidR="004A0CBD" w:rsidRPr="001B5162" w:rsidRDefault="004A0CBD">
      <w:pPr>
        <w:spacing w:after="0" w:line="200" w:lineRule="exact"/>
        <w:rPr>
          <w:sz w:val="20"/>
          <w:szCs w:val="20"/>
          <w:lang w:val="en-US"/>
        </w:rPr>
      </w:pPr>
    </w:p>
    <w:p w14:paraId="466E0623" w14:textId="77777777" w:rsidR="004A0CBD" w:rsidRPr="001B5162" w:rsidRDefault="004A0CBD">
      <w:pPr>
        <w:spacing w:after="0" w:line="200" w:lineRule="exact"/>
        <w:rPr>
          <w:sz w:val="20"/>
          <w:szCs w:val="20"/>
          <w:lang w:val="en-US"/>
        </w:rPr>
      </w:pPr>
    </w:p>
    <w:p w14:paraId="05EE4476" w14:textId="3E582678" w:rsidR="004A0CBD" w:rsidRPr="001511A7" w:rsidRDefault="00916172" w:rsidP="001511A7">
      <w:pPr>
        <w:pStyle w:val="Listenabsatz"/>
        <w:numPr>
          <w:ilvl w:val="0"/>
          <w:numId w:val="1"/>
        </w:numPr>
        <w:spacing w:after="0" w:line="240" w:lineRule="auto"/>
        <w:ind w:right="7138"/>
        <w:jc w:val="both"/>
        <w:rPr>
          <w:rFonts w:ascii="Calibri" w:eastAsia="Calibri" w:hAnsi="Calibri" w:cs="Calibri"/>
          <w:sz w:val="20"/>
          <w:szCs w:val="20"/>
        </w:rPr>
      </w:pPr>
      <w:r>
        <w:rPr>
          <w:rFonts w:ascii="Calibri" w:hAnsi="Calibri"/>
          <w:b/>
          <w:bCs/>
          <w:sz w:val="20"/>
          <w:szCs w:val="20"/>
        </w:rPr>
        <w:t>Notification of pregnancy</w:t>
      </w:r>
    </w:p>
    <w:p w14:paraId="20C50AE2" w14:textId="77777777" w:rsidR="004A0CBD" w:rsidRPr="001511A7" w:rsidRDefault="004A0CBD">
      <w:pPr>
        <w:spacing w:before="4" w:after="0" w:line="280" w:lineRule="exact"/>
        <w:rPr>
          <w:sz w:val="28"/>
          <w:szCs w:val="28"/>
          <w:lang w:val="de-DE"/>
        </w:rPr>
      </w:pPr>
    </w:p>
    <w:p w14:paraId="423F336D" w14:textId="77777777" w:rsidR="004A0CBD" w:rsidRPr="001511A7" w:rsidRDefault="00916172">
      <w:pPr>
        <w:spacing w:after="0"/>
        <w:ind w:left="116" w:right="1280"/>
        <w:jc w:val="both"/>
        <w:rPr>
          <w:rFonts w:ascii="Calibri" w:eastAsia="Calibri" w:hAnsi="Calibri" w:cs="Calibri"/>
          <w:sz w:val="20"/>
          <w:szCs w:val="20"/>
        </w:rPr>
      </w:pPr>
      <w:r>
        <w:rPr>
          <w:rFonts w:ascii="Calibri" w:hAnsi="Calibri"/>
          <w:sz w:val="20"/>
          <w:szCs w:val="20"/>
        </w:rPr>
        <w:t>The Technical University of Darmstadt would like to support you. Therefore, it is important that you communicate your pregnancy. A form is available for this purpose, which you should fill out together with your Office for Student Affairs. We ensure that disadvantages in studies and examinations are avoided as far as possible if a pregnancy is reported.</w:t>
      </w:r>
    </w:p>
    <w:p w14:paraId="0DA4C6B3" w14:textId="77777777" w:rsidR="004A0CBD" w:rsidRPr="001B5162" w:rsidRDefault="004A0CBD">
      <w:pPr>
        <w:spacing w:before="9" w:after="0" w:line="190" w:lineRule="exact"/>
        <w:rPr>
          <w:sz w:val="19"/>
          <w:szCs w:val="19"/>
          <w:lang w:val="en-US"/>
        </w:rPr>
      </w:pPr>
    </w:p>
    <w:p w14:paraId="05677C4D" w14:textId="77777777" w:rsidR="004A0CBD" w:rsidRPr="001511A7" w:rsidRDefault="00916172">
      <w:pPr>
        <w:spacing w:after="0"/>
        <w:ind w:left="116" w:right="1289"/>
        <w:jc w:val="both"/>
        <w:rPr>
          <w:rFonts w:ascii="Calibri" w:eastAsia="Calibri" w:hAnsi="Calibri" w:cs="Calibri"/>
          <w:sz w:val="20"/>
          <w:szCs w:val="20"/>
        </w:rPr>
      </w:pPr>
      <w:r>
        <w:rPr>
          <w:rFonts w:ascii="Calibri" w:hAnsi="Calibri"/>
          <w:sz w:val="20"/>
          <w:szCs w:val="20"/>
        </w:rPr>
        <w:t>It is generally advisable to talk to the examiner in advance and to clarify possible individual solutions or alternative forms of examination. In any case, the triangle between you, the examination board and the examiner will strive to find a feasible solution that is as good as possible for all parties involved.</w:t>
      </w:r>
    </w:p>
    <w:p w14:paraId="6E183D15" w14:textId="77777777" w:rsidR="004A0CBD" w:rsidRPr="001B5162" w:rsidRDefault="004A0CBD">
      <w:pPr>
        <w:spacing w:before="9" w:after="0" w:line="190" w:lineRule="exact"/>
        <w:rPr>
          <w:sz w:val="19"/>
          <w:szCs w:val="19"/>
          <w:lang w:val="en-US"/>
        </w:rPr>
      </w:pPr>
    </w:p>
    <w:p w14:paraId="32EC47CA" w14:textId="77777777" w:rsidR="004A0CBD" w:rsidRPr="001511A7" w:rsidRDefault="00916172">
      <w:pPr>
        <w:spacing w:after="0" w:line="278" w:lineRule="auto"/>
        <w:ind w:left="116" w:right="1291"/>
        <w:jc w:val="both"/>
        <w:rPr>
          <w:rFonts w:ascii="Calibri" w:eastAsia="Calibri" w:hAnsi="Calibri" w:cs="Calibri"/>
          <w:sz w:val="20"/>
          <w:szCs w:val="20"/>
        </w:rPr>
      </w:pPr>
      <w:r>
        <w:rPr>
          <w:rFonts w:ascii="Calibri" w:hAnsi="Calibri"/>
          <w:sz w:val="20"/>
          <w:szCs w:val="20"/>
        </w:rPr>
        <w:t>Pregnant students studying Teaching at Secondary Schools may contact the Centre for Teacher Education. The initial notification is created and forwarded there.</w:t>
      </w:r>
    </w:p>
    <w:p w14:paraId="2D8ADF49" w14:textId="77777777" w:rsidR="004A0CBD" w:rsidRPr="001B5162" w:rsidRDefault="004A0CBD">
      <w:pPr>
        <w:spacing w:before="5" w:after="0" w:line="190" w:lineRule="exact"/>
        <w:rPr>
          <w:sz w:val="19"/>
          <w:szCs w:val="19"/>
          <w:lang w:val="en-US"/>
        </w:rPr>
      </w:pPr>
    </w:p>
    <w:p w14:paraId="20312498" w14:textId="36E6FA61" w:rsidR="004A0CBD" w:rsidRPr="001511A7" w:rsidRDefault="00916172" w:rsidP="001511A7">
      <w:pPr>
        <w:spacing w:after="0" w:line="240" w:lineRule="auto"/>
        <w:ind w:left="116" w:right="1293"/>
        <w:jc w:val="both"/>
        <w:rPr>
          <w:rFonts w:ascii="Calibri" w:eastAsia="Calibri" w:hAnsi="Calibri" w:cs="Calibri"/>
          <w:sz w:val="20"/>
          <w:szCs w:val="20"/>
        </w:rPr>
      </w:pPr>
      <w:r>
        <w:rPr>
          <w:rFonts w:ascii="Calibri" w:hAnsi="Calibri"/>
          <w:sz w:val="20"/>
          <w:szCs w:val="20"/>
        </w:rPr>
        <w:t>Subject-specific consultation and individual course planning, if applicable, are provided by the departments’ Offices for Student Affairs.</w:t>
      </w:r>
    </w:p>
    <w:p w14:paraId="1855991D" w14:textId="77777777" w:rsidR="004A0CBD" w:rsidRPr="001B5162" w:rsidRDefault="004A0CBD">
      <w:pPr>
        <w:spacing w:before="6" w:after="0" w:line="110" w:lineRule="exact"/>
        <w:rPr>
          <w:sz w:val="11"/>
          <w:szCs w:val="11"/>
          <w:lang w:val="en-US"/>
        </w:rPr>
      </w:pPr>
    </w:p>
    <w:p w14:paraId="26DFA25D" w14:textId="77777777" w:rsidR="004A0CBD" w:rsidRPr="001B5162" w:rsidRDefault="004A0CBD">
      <w:pPr>
        <w:spacing w:after="0" w:line="200" w:lineRule="exact"/>
        <w:rPr>
          <w:sz w:val="20"/>
          <w:szCs w:val="20"/>
          <w:lang w:val="en-US"/>
        </w:rPr>
      </w:pPr>
    </w:p>
    <w:p w14:paraId="6C647F6E" w14:textId="77777777" w:rsidR="004A0CBD" w:rsidRPr="001B5162" w:rsidRDefault="004A0CBD">
      <w:pPr>
        <w:spacing w:after="0" w:line="200" w:lineRule="exact"/>
        <w:rPr>
          <w:sz w:val="20"/>
          <w:szCs w:val="20"/>
          <w:lang w:val="en-US"/>
        </w:rPr>
      </w:pPr>
    </w:p>
    <w:p w14:paraId="6679A142" w14:textId="77777777" w:rsidR="004A0CBD" w:rsidRPr="001B5162" w:rsidRDefault="004A0CBD">
      <w:pPr>
        <w:spacing w:after="0" w:line="200" w:lineRule="exact"/>
        <w:rPr>
          <w:sz w:val="20"/>
          <w:szCs w:val="20"/>
          <w:lang w:val="en-US"/>
        </w:rPr>
      </w:pPr>
    </w:p>
    <w:p w14:paraId="632C5C62" w14:textId="562020EC" w:rsidR="004A0CBD" w:rsidRPr="001511A7" w:rsidRDefault="00916172">
      <w:pPr>
        <w:spacing w:after="0" w:line="277" w:lineRule="auto"/>
        <w:ind w:left="116" w:right="1284"/>
        <w:jc w:val="both"/>
        <w:rPr>
          <w:rFonts w:ascii="Calibri" w:eastAsia="Calibri" w:hAnsi="Calibri" w:cs="Calibri"/>
          <w:sz w:val="20"/>
          <w:szCs w:val="20"/>
        </w:rPr>
      </w:pPr>
      <w:r>
        <w:rPr>
          <w:rFonts w:ascii="Calibri" w:hAnsi="Calibri"/>
          <w:sz w:val="20"/>
          <w:szCs w:val="20"/>
        </w:rPr>
        <w:t>In the case of practical school studies (practical phases at the school as a place of learning), it should be noted that the school administrators are obliged to instruct the students about infectious diseases (inquiry about existing rubella vaccination, etc.) and that they cannot complete their practical phase if they are not protected.</w:t>
      </w:r>
    </w:p>
    <w:p w14:paraId="37E0FBA9" w14:textId="77777777" w:rsidR="004A0CBD" w:rsidRPr="001B5162" w:rsidRDefault="004A0CBD">
      <w:pPr>
        <w:spacing w:after="0" w:line="200" w:lineRule="exact"/>
        <w:rPr>
          <w:sz w:val="20"/>
          <w:szCs w:val="20"/>
          <w:lang w:val="en-US"/>
        </w:rPr>
      </w:pPr>
    </w:p>
    <w:p w14:paraId="49D3DBDA" w14:textId="0544A543" w:rsidR="004A0CBD" w:rsidRDefault="004A0CBD">
      <w:pPr>
        <w:spacing w:before="13" w:after="0" w:line="260" w:lineRule="exact"/>
        <w:rPr>
          <w:sz w:val="20"/>
          <w:szCs w:val="20"/>
          <w:lang w:val="en-US"/>
        </w:rPr>
      </w:pPr>
    </w:p>
    <w:p w14:paraId="35849E09" w14:textId="77777777" w:rsidR="00EB4F67" w:rsidRPr="001B5162" w:rsidRDefault="00EB4F67">
      <w:pPr>
        <w:spacing w:before="13" w:after="0" w:line="260" w:lineRule="exact"/>
        <w:rPr>
          <w:sz w:val="26"/>
          <w:szCs w:val="26"/>
          <w:lang w:val="en-US"/>
        </w:rPr>
      </w:pPr>
    </w:p>
    <w:p w14:paraId="5FA61D19" w14:textId="7CF9CAAC" w:rsidR="004A0CBD" w:rsidRPr="001511A7" w:rsidRDefault="00916172" w:rsidP="001511A7">
      <w:pPr>
        <w:pStyle w:val="Listenabsatz"/>
        <w:numPr>
          <w:ilvl w:val="0"/>
          <w:numId w:val="1"/>
        </w:numPr>
        <w:spacing w:after="0" w:line="240" w:lineRule="auto"/>
        <w:ind w:right="7628"/>
        <w:jc w:val="both"/>
        <w:rPr>
          <w:rFonts w:ascii="Calibri" w:eastAsia="Calibri" w:hAnsi="Calibri" w:cs="Calibri"/>
          <w:sz w:val="20"/>
          <w:szCs w:val="20"/>
        </w:rPr>
      </w:pPr>
      <w:r>
        <w:rPr>
          <w:rFonts w:ascii="Calibri" w:hAnsi="Calibri"/>
          <w:b/>
          <w:bCs/>
          <w:sz w:val="20"/>
          <w:szCs w:val="20"/>
        </w:rPr>
        <w:t xml:space="preserve">Risk </w:t>
      </w:r>
      <w:proofErr w:type="gramStart"/>
      <w:r>
        <w:rPr>
          <w:rFonts w:ascii="Calibri" w:hAnsi="Calibri"/>
          <w:b/>
          <w:bCs/>
          <w:sz w:val="20"/>
          <w:szCs w:val="20"/>
        </w:rPr>
        <w:t>assessment</w:t>
      </w:r>
      <w:proofErr w:type="gramEnd"/>
    </w:p>
    <w:p w14:paraId="02B73F4C" w14:textId="77777777" w:rsidR="004A0CBD" w:rsidRPr="001511A7" w:rsidRDefault="004A0CBD">
      <w:pPr>
        <w:spacing w:before="6" w:after="0" w:line="110" w:lineRule="exact"/>
        <w:rPr>
          <w:sz w:val="11"/>
          <w:szCs w:val="11"/>
          <w:lang w:val="de-DE"/>
        </w:rPr>
      </w:pPr>
    </w:p>
    <w:p w14:paraId="4B03F9B6" w14:textId="77777777" w:rsidR="004A0CBD" w:rsidRPr="001511A7" w:rsidRDefault="004A0CBD">
      <w:pPr>
        <w:spacing w:after="0" w:line="200" w:lineRule="exact"/>
        <w:rPr>
          <w:sz w:val="20"/>
          <w:szCs w:val="20"/>
          <w:lang w:val="de-DE"/>
        </w:rPr>
      </w:pPr>
    </w:p>
    <w:p w14:paraId="728F904F" w14:textId="77777777" w:rsidR="004A0CBD" w:rsidRPr="001511A7" w:rsidRDefault="00916172">
      <w:pPr>
        <w:spacing w:after="0"/>
        <w:ind w:left="116" w:right="1285"/>
        <w:jc w:val="both"/>
        <w:rPr>
          <w:rFonts w:ascii="Calibri" w:eastAsia="Calibri" w:hAnsi="Calibri" w:cs="Calibri"/>
          <w:sz w:val="20"/>
          <w:szCs w:val="20"/>
        </w:rPr>
      </w:pPr>
      <w:r>
        <w:rPr>
          <w:rFonts w:ascii="Calibri" w:hAnsi="Calibri"/>
          <w:sz w:val="20"/>
          <w:szCs w:val="20"/>
        </w:rPr>
        <w:t>Adjustments to your academic progress may be necessary for courses that pose health risks to you or your child. This applies, for example, to technical and scientific courses of study and associated activities in the laboratory, or to work with children in the context of practical phases.</w:t>
      </w:r>
    </w:p>
    <w:p w14:paraId="08A02BB3" w14:textId="77777777" w:rsidR="004A0CBD" w:rsidRPr="001B5162" w:rsidRDefault="004A0CBD">
      <w:pPr>
        <w:spacing w:after="0" w:line="240" w:lineRule="exact"/>
        <w:rPr>
          <w:sz w:val="24"/>
          <w:szCs w:val="24"/>
          <w:lang w:val="en-US"/>
        </w:rPr>
      </w:pPr>
    </w:p>
    <w:p w14:paraId="03B93564" w14:textId="77777777" w:rsidR="004A0CBD" w:rsidRPr="001511A7" w:rsidRDefault="00916172">
      <w:pPr>
        <w:spacing w:after="0"/>
        <w:ind w:left="116" w:right="1281"/>
        <w:jc w:val="both"/>
        <w:rPr>
          <w:rFonts w:ascii="Calibri" w:eastAsia="Calibri" w:hAnsi="Calibri" w:cs="Calibri"/>
          <w:sz w:val="20"/>
          <w:szCs w:val="20"/>
        </w:rPr>
      </w:pPr>
      <w:r>
        <w:rPr>
          <w:rFonts w:ascii="Calibri" w:hAnsi="Calibri"/>
          <w:sz w:val="20"/>
          <w:szCs w:val="20"/>
        </w:rPr>
        <w:t xml:space="preserve">The risk assessment is done in the Offices for Student Affairs. The </w:t>
      </w:r>
      <w:r>
        <w:rPr>
          <w:rFonts w:ascii="Calibri" w:hAnsi="Calibri"/>
          <w:b/>
          <w:bCs/>
          <w:sz w:val="20"/>
          <w:szCs w:val="20"/>
        </w:rPr>
        <w:t xml:space="preserve">person responsible for teaching (lecturer) </w:t>
      </w:r>
      <w:r>
        <w:rPr>
          <w:rFonts w:ascii="Calibri" w:hAnsi="Calibri"/>
          <w:sz w:val="20"/>
          <w:szCs w:val="20"/>
        </w:rPr>
        <w:t xml:space="preserve">may need to be consulted to clarify </w:t>
      </w:r>
      <w:r>
        <w:rPr>
          <w:rFonts w:ascii="Calibri" w:hAnsi="Calibri"/>
          <w:b/>
          <w:bCs/>
          <w:sz w:val="20"/>
          <w:szCs w:val="20"/>
        </w:rPr>
        <w:t xml:space="preserve">whether </w:t>
      </w:r>
      <w:r>
        <w:rPr>
          <w:rFonts w:ascii="Calibri" w:hAnsi="Calibri"/>
          <w:sz w:val="20"/>
          <w:szCs w:val="20"/>
        </w:rPr>
        <w:t xml:space="preserve">their course falls within the scope of § 1 (2) Sentence 2 No. 8 </w:t>
      </w:r>
      <w:proofErr w:type="spellStart"/>
      <w:r>
        <w:rPr>
          <w:rFonts w:ascii="Calibri" w:hAnsi="Calibri"/>
          <w:sz w:val="20"/>
          <w:szCs w:val="20"/>
        </w:rPr>
        <w:t>MuSchG</w:t>
      </w:r>
      <w:proofErr w:type="spellEnd"/>
      <w:r>
        <w:rPr>
          <w:rFonts w:ascii="Calibri" w:hAnsi="Calibri"/>
          <w:sz w:val="20"/>
          <w:szCs w:val="20"/>
        </w:rPr>
        <w:t>, whether there are potential hazards (e.g. due to chemical hazardous substances, biological agents, physical harmful factors) for you and to what extent these can be reduced by taking suitable protective measures.</w:t>
      </w:r>
    </w:p>
    <w:p w14:paraId="7341FC1D" w14:textId="77777777" w:rsidR="004A0CBD" w:rsidRPr="001B5162" w:rsidRDefault="004A0CBD">
      <w:pPr>
        <w:spacing w:after="0"/>
        <w:jc w:val="both"/>
        <w:rPr>
          <w:rFonts w:ascii="Calibri" w:eastAsia="Calibri" w:hAnsi="Calibri" w:cs="Calibri"/>
          <w:sz w:val="20"/>
          <w:szCs w:val="20"/>
          <w:lang w:val="en-US"/>
        </w:rPr>
        <w:sectPr w:rsidR="004A0CBD" w:rsidRPr="001B5162">
          <w:footerReference w:type="default" r:id="rId8"/>
          <w:type w:val="continuous"/>
          <w:pgSz w:w="11920" w:h="16860"/>
          <w:pgMar w:top="1580" w:right="80" w:bottom="920" w:left="1300" w:header="720" w:footer="724" w:gutter="0"/>
          <w:cols w:space="720"/>
        </w:sectPr>
      </w:pPr>
    </w:p>
    <w:p w14:paraId="4571ECFB" w14:textId="5D04AE64" w:rsidR="004A0CBD" w:rsidRPr="001511A7" w:rsidRDefault="00916172" w:rsidP="001511A7">
      <w:pPr>
        <w:pStyle w:val="Listenabsatz"/>
        <w:numPr>
          <w:ilvl w:val="0"/>
          <w:numId w:val="1"/>
        </w:numPr>
        <w:spacing w:before="68" w:after="0" w:line="240" w:lineRule="auto"/>
        <w:ind w:right="4496"/>
        <w:jc w:val="both"/>
        <w:rPr>
          <w:rFonts w:ascii="Calibri" w:eastAsia="Calibri" w:hAnsi="Calibri" w:cs="Calibri"/>
          <w:sz w:val="20"/>
          <w:szCs w:val="20"/>
        </w:rPr>
      </w:pPr>
      <w:r>
        <w:rPr>
          <w:rFonts w:ascii="Calibri" w:hAnsi="Calibri"/>
          <w:b/>
          <w:bCs/>
          <w:sz w:val="20"/>
          <w:szCs w:val="20"/>
        </w:rPr>
        <w:lastRenderedPageBreak/>
        <w:t>Waiver of your maternity protection rights</w:t>
      </w:r>
    </w:p>
    <w:p w14:paraId="3E9D2A2E" w14:textId="77777777" w:rsidR="004A0CBD" w:rsidRPr="001B5162" w:rsidRDefault="004A0CBD">
      <w:pPr>
        <w:spacing w:before="7" w:after="0" w:line="280" w:lineRule="exact"/>
        <w:rPr>
          <w:sz w:val="28"/>
          <w:szCs w:val="28"/>
          <w:lang w:val="en-US"/>
        </w:rPr>
      </w:pPr>
    </w:p>
    <w:p w14:paraId="2E680E1D" w14:textId="77777777" w:rsidR="004A0CBD" w:rsidRPr="001511A7" w:rsidRDefault="00916172">
      <w:pPr>
        <w:spacing w:after="0"/>
        <w:ind w:left="116" w:right="70"/>
        <w:jc w:val="both"/>
        <w:rPr>
          <w:rFonts w:ascii="Calibri" w:eastAsia="Calibri" w:hAnsi="Calibri" w:cs="Calibri"/>
          <w:sz w:val="20"/>
          <w:szCs w:val="20"/>
        </w:rPr>
      </w:pPr>
      <w:r>
        <w:rPr>
          <w:rFonts w:ascii="Calibri" w:hAnsi="Calibri"/>
          <w:sz w:val="20"/>
          <w:szCs w:val="20"/>
        </w:rPr>
        <w:t xml:space="preserve">The Maternity Protection Act has </w:t>
      </w:r>
      <w:proofErr w:type="gramStart"/>
      <w:r>
        <w:rPr>
          <w:rFonts w:ascii="Calibri" w:hAnsi="Calibri"/>
          <w:sz w:val="20"/>
          <w:szCs w:val="20"/>
        </w:rPr>
        <w:t>taken into account</w:t>
      </w:r>
      <w:proofErr w:type="gramEnd"/>
      <w:r>
        <w:rPr>
          <w:rFonts w:ascii="Calibri" w:hAnsi="Calibri"/>
          <w:sz w:val="20"/>
          <w:szCs w:val="20"/>
        </w:rPr>
        <w:t xml:space="preserve"> the special situation of students and allows them to waive maternity protection in certain situations and, for example, to attend courses between 8:00 p.m. and 10:00 p.m. We rely on your personal responsibility here. You can obtain the waiver form and the appropriate consultation for this from the Office for Student Affairs.</w:t>
      </w:r>
    </w:p>
    <w:p w14:paraId="68F23B7C" w14:textId="77777777" w:rsidR="004A0CBD" w:rsidRPr="001B5162" w:rsidRDefault="004A0CBD">
      <w:pPr>
        <w:spacing w:after="0" w:line="200" w:lineRule="exact"/>
        <w:rPr>
          <w:sz w:val="20"/>
          <w:szCs w:val="20"/>
          <w:lang w:val="en-US"/>
        </w:rPr>
      </w:pPr>
    </w:p>
    <w:p w14:paraId="5F5A81F8" w14:textId="77777777" w:rsidR="004A0CBD" w:rsidRPr="001B5162" w:rsidRDefault="004A0CBD">
      <w:pPr>
        <w:spacing w:before="1" w:after="0" w:line="240" w:lineRule="exact"/>
        <w:rPr>
          <w:sz w:val="24"/>
          <w:szCs w:val="24"/>
          <w:lang w:val="en-US"/>
        </w:rPr>
      </w:pPr>
    </w:p>
    <w:p w14:paraId="2E38FF0E" w14:textId="5D3B9AAC" w:rsidR="004A0CBD" w:rsidRPr="001511A7" w:rsidRDefault="00916172" w:rsidP="001511A7">
      <w:pPr>
        <w:pStyle w:val="Listenabsatz"/>
        <w:numPr>
          <w:ilvl w:val="0"/>
          <w:numId w:val="1"/>
        </w:numPr>
        <w:spacing w:after="0" w:line="240" w:lineRule="auto"/>
        <w:ind w:right="5061"/>
        <w:jc w:val="both"/>
        <w:rPr>
          <w:rFonts w:ascii="Calibri" w:eastAsia="Calibri" w:hAnsi="Calibri" w:cs="Calibri"/>
          <w:sz w:val="20"/>
          <w:szCs w:val="20"/>
        </w:rPr>
      </w:pPr>
      <w:r>
        <w:rPr>
          <w:rFonts w:ascii="Calibri" w:hAnsi="Calibri"/>
          <w:b/>
          <w:bCs/>
          <w:sz w:val="20"/>
          <w:szCs w:val="20"/>
        </w:rPr>
        <w:t>Content and consequences of the waiver</w:t>
      </w:r>
    </w:p>
    <w:p w14:paraId="5B9D8E81" w14:textId="77777777" w:rsidR="004A0CBD" w:rsidRPr="001B5162" w:rsidRDefault="004A0CBD">
      <w:pPr>
        <w:spacing w:before="19" w:after="0" w:line="260" w:lineRule="exact"/>
        <w:rPr>
          <w:sz w:val="26"/>
          <w:szCs w:val="26"/>
          <w:lang w:val="en-US"/>
        </w:rPr>
      </w:pPr>
    </w:p>
    <w:p w14:paraId="25364D28" w14:textId="23BD5538" w:rsidR="004A0CBD" w:rsidRPr="00EB4F67" w:rsidRDefault="00916172" w:rsidP="00EB4F67">
      <w:pPr>
        <w:spacing w:after="0"/>
        <w:ind w:left="116" w:right="61"/>
        <w:jc w:val="both"/>
        <w:rPr>
          <w:rFonts w:ascii="Calibri" w:eastAsia="Calibri" w:hAnsi="Calibri" w:cs="Calibri"/>
          <w:sz w:val="20"/>
          <w:szCs w:val="20"/>
        </w:rPr>
      </w:pPr>
      <w:r>
        <w:rPr>
          <w:rFonts w:ascii="Calibri" w:hAnsi="Calibri"/>
          <w:sz w:val="20"/>
          <w:szCs w:val="20"/>
        </w:rPr>
        <w:t>If you expressly declare the waiver of your maternity protection rights to the Office for Student Affairs during the maternity protection period or nursing period, certain prohibitions do not apply (courses between 8:00 p.m. - 10:00 p.m. or on Sundays and public holidays). You can revoke this waiver at any time with effect for the future.</w:t>
      </w:r>
    </w:p>
    <w:p w14:paraId="0BB6ABAD" w14:textId="6F45AD81" w:rsidR="00EB4F67" w:rsidRDefault="00EB4F67">
      <w:pPr>
        <w:spacing w:after="0" w:line="200" w:lineRule="exact"/>
        <w:rPr>
          <w:sz w:val="20"/>
          <w:szCs w:val="20"/>
          <w:lang w:val="en-US"/>
        </w:rPr>
      </w:pPr>
    </w:p>
    <w:p w14:paraId="5F1E2D51" w14:textId="77777777" w:rsidR="00EB4F67" w:rsidRPr="001B5162" w:rsidRDefault="00EB4F67">
      <w:pPr>
        <w:spacing w:after="0" w:line="200" w:lineRule="exact"/>
        <w:rPr>
          <w:sz w:val="20"/>
          <w:szCs w:val="20"/>
          <w:lang w:val="en-US"/>
        </w:rPr>
      </w:pPr>
    </w:p>
    <w:p w14:paraId="2F3AC6BB" w14:textId="38872321" w:rsidR="004A0CBD" w:rsidRPr="001511A7" w:rsidRDefault="00916172" w:rsidP="00A9214D">
      <w:pPr>
        <w:pStyle w:val="Listenabsatz"/>
        <w:numPr>
          <w:ilvl w:val="0"/>
          <w:numId w:val="1"/>
        </w:numPr>
        <w:spacing w:after="0" w:line="240" w:lineRule="auto"/>
        <w:ind w:right="5776"/>
        <w:jc w:val="both"/>
        <w:rPr>
          <w:rFonts w:ascii="Calibri" w:eastAsia="Calibri" w:hAnsi="Calibri" w:cs="Calibri"/>
          <w:sz w:val="20"/>
          <w:szCs w:val="20"/>
        </w:rPr>
      </w:pPr>
      <w:r>
        <w:rPr>
          <w:rFonts w:ascii="Calibri" w:hAnsi="Calibri"/>
          <w:b/>
          <w:bCs/>
          <w:sz w:val="20"/>
          <w:szCs w:val="20"/>
        </w:rPr>
        <w:t>Compensation for disadvantages</w:t>
      </w:r>
    </w:p>
    <w:p w14:paraId="7CE6CD8B" w14:textId="77777777" w:rsidR="004A0CBD" w:rsidRPr="001511A7" w:rsidRDefault="004A0CBD">
      <w:pPr>
        <w:spacing w:before="1" w:after="0" w:line="280" w:lineRule="exact"/>
        <w:rPr>
          <w:sz w:val="28"/>
          <w:szCs w:val="28"/>
          <w:lang w:val="de-DE"/>
        </w:rPr>
      </w:pPr>
    </w:p>
    <w:p w14:paraId="66DE0DBC" w14:textId="29F8395C" w:rsidR="004A0CBD" w:rsidRPr="00EB4F67" w:rsidRDefault="00916172" w:rsidP="00EB4F67">
      <w:pPr>
        <w:spacing w:after="0"/>
        <w:ind w:left="116" w:right="62"/>
        <w:jc w:val="both"/>
        <w:rPr>
          <w:rFonts w:ascii="Calibri" w:eastAsia="Calibri" w:hAnsi="Calibri" w:cs="Calibri"/>
          <w:sz w:val="20"/>
          <w:szCs w:val="20"/>
        </w:rPr>
      </w:pPr>
      <w:r>
        <w:rPr>
          <w:rFonts w:ascii="Calibri" w:hAnsi="Calibri"/>
          <w:sz w:val="20"/>
          <w:szCs w:val="20"/>
        </w:rPr>
        <w:t xml:space="preserve">Disadvantages </w:t>
      </w:r>
      <w:proofErr w:type="gramStart"/>
      <w:r>
        <w:rPr>
          <w:rFonts w:ascii="Calibri" w:hAnsi="Calibri"/>
          <w:sz w:val="20"/>
          <w:szCs w:val="20"/>
        </w:rPr>
        <w:t>in the course of</w:t>
      </w:r>
      <w:proofErr w:type="gramEnd"/>
      <w:r>
        <w:rPr>
          <w:rFonts w:ascii="Calibri" w:hAnsi="Calibri"/>
          <w:sz w:val="20"/>
          <w:szCs w:val="20"/>
        </w:rPr>
        <w:t xml:space="preserve"> studies due to pregnancy, childbirth or nursing should be avoided or compensated. In this respect, a consultation in the Office for Student Affairs will show you options for disadvantage compensation. Please keep in mind that replacement/disadvantage compensation refers only to the protection period.</w:t>
      </w:r>
    </w:p>
    <w:p w14:paraId="6FC1DFBA" w14:textId="3BAF84F0" w:rsidR="004A0CBD" w:rsidRDefault="004A0CBD">
      <w:pPr>
        <w:spacing w:after="0" w:line="200" w:lineRule="exact"/>
        <w:rPr>
          <w:sz w:val="20"/>
          <w:szCs w:val="20"/>
          <w:lang w:val="en-US"/>
        </w:rPr>
      </w:pPr>
    </w:p>
    <w:p w14:paraId="578BD1B0" w14:textId="77777777" w:rsidR="00EB4F67" w:rsidRPr="001B5162" w:rsidRDefault="00EB4F67">
      <w:pPr>
        <w:spacing w:after="0" w:line="200" w:lineRule="exact"/>
        <w:rPr>
          <w:sz w:val="20"/>
          <w:szCs w:val="20"/>
          <w:lang w:val="en-US"/>
        </w:rPr>
      </w:pPr>
    </w:p>
    <w:p w14:paraId="7BB0DB20" w14:textId="3DEE257A" w:rsidR="004A0CBD" w:rsidRPr="001511A7" w:rsidRDefault="00916172" w:rsidP="001511A7">
      <w:pPr>
        <w:pStyle w:val="Listenabsatz"/>
        <w:numPr>
          <w:ilvl w:val="0"/>
          <w:numId w:val="1"/>
        </w:numPr>
        <w:spacing w:after="0" w:line="240" w:lineRule="auto"/>
        <w:ind w:right="7572"/>
        <w:jc w:val="both"/>
        <w:rPr>
          <w:rFonts w:ascii="Calibri" w:eastAsia="Calibri" w:hAnsi="Calibri" w:cs="Calibri"/>
          <w:sz w:val="20"/>
          <w:szCs w:val="20"/>
        </w:rPr>
      </w:pPr>
      <w:r>
        <w:rPr>
          <w:rFonts w:ascii="Calibri" w:hAnsi="Calibri"/>
          <w:b/>
          <w:bCs/>
          <w:sz w:val="20"/>
          <w:szCs w:val="20"/>
        </w:rPr>
        <w:t>Examinations</w:t>
      </w:r>
    </w:p>
    <w:p w14:paraId="4AD364DE" w14:textId="77777777" w:rsidR="004A0CBD" w:rsidRPr="001511A7" w:rsidRDefault="004A0CBD">
      <w:pPr>
        <w:spacing w:before="19" w:after="0" w:line="260" w:lineRule="exact"/>
        <w:rPr>
          <w:sz w:val="26"/>
          <w:szCs w:val="26"/>
          <w:lang w:val="de-DE"/>
        </w:rPr>
      </w:pPr>
    </w:p>
    <w:p w14:paraId="2AD1776F" w14:textId="77777777" w:rsidR="004A0CBD" w:rsidRPr="001511A7" w:rsidRDefault="00916172">
      <w:pPr>
        <w:spacing w:after="0" w:line="278" w:lineRule="auto"/>
        <w:ind w:left="116" w:right="70"/>
        <w:jc w:val="both"/>
        <w:rPr>
          <w:rFonts w:ascii="Calibri" w:eastAsia="Calibri" w:hAnsi="Calibri" w:cs="Calibri"/>
          <w:sz w:val="20"/>
          <w:szCs w:val="20"/>
        </w:rPr>
      </w:pPr>
      <w:r>
        <w:rPr>
          <w:rFonts w:ascii="Calibri" w:hAnsi="Calibri"/>
          <w:sz w:val="20"/>
          <w:szCs w:val="20"/>
        </w:rPr>
        <w:t>If pregnancy is indicated, the maternity protection periods must be observed. This applies immediately upon notification and generally for all examinations/events until the end of the maternity protection period. Up to this point, withdrawal from the examination is possible without any problems in case of proven pregnancy.</w:t>
      </w:r>
    </w:p>
    <w:p w14:paraId="40DFAE8C" w14:textId="77777777" w:rsidR="004A0CBD" w:rsidRPr="001B5162" w:rsidRDefault="004A0CBD">
      <w:pPr>
        <w:spacing w:before="4" w:after="0" w:line="190" w:lineRule="exact"/>
        <w:rPr>
          <w:sz w:val="19"/>
          <w:szCs w:val="19"/>
          <w:lang w:val="en-US"/>
        </w:rPr>
      </w:pPr>
    </w:p>
    <w:p w14:paraId="603806CD" w14:textId="77777777" w:rsidR="004A0CBD" w:rsidRPr="001511A7" w:rsidRDefault="00916172">
      <w:pPr>
        <w:spacing w:after="0" w:line="278" w:lineRule="auto"/>
        <w:ind w:left="116" w:right="66"/>
        <w:jc w:val="both"/>
        <w:rPr>
          <w:rFonts w:ascii="Calibri" w:eastAsia="Calibri" w:hAnsi="Calibri" w:cs="Calibri"/>
          <w:sz w:val="20"/>
          <w:szCs w:val="20"/>
        </w:rPr>
      </w:pPr>
      <w:r>
        <w:rPr>
          <w:rFonts w:ascii="Calibri" w:hAnsi="Calibri"/>
          <w:sz w:val="20"/>
          <w:szCs w:val="20"/>
        </w:rPr>
        <w:t>In the case of term papers, presentations, etc., the deadlines for submission are extended as far as this is possible due to the nature of the subject matter. Since it makes little sense, for example, to give a presentation after the end of the course, it may then be necessary to look for a substitute examination.</w:t>
      </w:r>
    </w:p>
    <w:p w14:paraId="6069CD6C" w14:textId="77777777" w:rsidR="004A0CBD" w:rsidRPr="001B5162" w:rsidRDefault="004A0CBD">
      <w:pPr>
        <w:spacing w:before="2" w:after="0" w:line="190" w:lineRule="exact"/>
        <w:rPr>
          <w:sz w:val="19"/>
          <w:szCs w:val="19"/>
          <w:lang w:val="en-US"/>
        </w:rPr>
      </w:pPr>
    </w:p>
    <w:p w14:paraId="09A9FE8E" w14:textId="5A3CB8FD" w:rsidR="004A0CBD" w:rsidRPr="001511A7" w:rsidRDefault="00916172" w:rsidP="001511A7">
      <w:pPr>
        <w:spacing w:after="0" w:line="240" w:lineRule="auto"/>
        <w:ind w:left="116" w:right="68"/>
        <w:jc w:val="both"/>
        <w:rPr>
          <w:rFonts w:ascii="Calibri" w:eastAsia="Calibri" w:hAnsi="Calibri" w:cs="Calibri"/>
          <w:sz w:val="20"/>
          <w:szCs w:val="20"/>
        </w:rPr>
      </w:pPr>
      <w:r>
        <w:rPr>
          <w:rFonts w:ascii="Calibri" w:hAnsi="Calibri"/>
          <w:sz w:val="20"/>
          <w:szCs w:val="20"/>
        </w:rPr>
        <w:t>If, according to the regulations of the degree programme, no extension of the deadline is possible (e.g. architecture), the appeal to the maternity leave law has the same effect as a withdrawal.</w:t>
      </w:r>
    </w:p>
    <w:p w14:paraId="599750A5" w14:textId="77777777" w:rsidR="004A0CBD" w:rsidRPr="001B5162" w:rsidRDefault="004A0CBD">
      <w:pPr>
        <w:spacing w:before="13" w:after="0" w:line="220" w:lineRule="exact"/>
        <w:rPr>
          <w:lang w:val="en-US"/>
        </w:rPr>
      </w:pPr>
    </w:p>
    <w:p w14:paraId="1CFDB996" w14:textId="77777777" w:rsidR="004A0CBD" w:rsidRPr="001511A7" w:rsidRDefault="00916172">
      <w:pPr>
        <w:spacing w:after="0"/>
        <w:ind w:left="116" w:right="64"/>
        <w:jc w:val="both"/>
        <w:rPr>
          <w:rFonts w:ascii="Calibri" w:eastAsia="Calibri" w:hAnsi="Calibri" w:cs="Calibri"/>
          <w:sz w:val="20"/>
          <w:szCs w:val="20"/>
        </w:rPr>
      </w:pPr>
      <w:r>
        <w:rPr>
          <w:rFonts w:ascii="Calibri" w:hAnsi="Calibri"/>
          <w:sz w:val="20"/>
          <w:szCs w:val="20"/>
        </w:rPr>
        <w:t>In the case of the thesis, invoking maternity leave will result in a “work stop” (it is assumed that you will not work on the thesis during the maternity leave period) and an extension of the time frame by the maternity protection period (6/8 or.12 weeks). If maternity leave is waived (see 3.), the normal time frame applies.</w:t>
      </w:r>
    </w:p>
    <w:p w14:paraId="4CC57BB2" w14:textId="77777777" w:rsidR="004A0CBD" w:rsidRPr="001B5162" w:rsidRDefault="004A0CBD">
      <w:pPr>
        <w:spacing w:before="9" w:after="0" w:line="190" w:lineRule="exact"/>
        <w:rPr>
          <w:sz w:val="19"/>
          <w:szCs w:val="19"/>
          <w:lang w:val="en-US"/>
        </w:rPr>
      </w:pPr>
    </w:p>
    <w:p w14:paraId="7E214D5A" w14:textId="1024A818" w:rsidR="004A0CBD" w:rsidRPr="00EB4F67" w:rsidRDefault="00916172" w:rsidP="00EB4F67">
      <w:pPr>
        <w:spacing w:after="0" w:line="240" w:lineRule="auto"/>
        <w:ind w:left="114" w:right="75"/>
        <w:jc w:val="both"/>
        <w:rPr>
          <w:rFonts w:ascii="Calibri" w:eastAsia="Calibri" w:hAnsi="Calibri" w:cs="Calibri"/>
          <w:sz w:val="20"/>
          <w:szCs w:val="20"/>
        </w:rPr>
      </w:pPr>
      <w:r>
        <w:rPr>
          <w:rFonts w:ascii="Calibri" w:hAnsi="Calibri"/>
          <w:sz w:val="20"/>
          <w:szCs w:val="20"/>
        </w:rPr>
        <w:t>You can also declare at any time that you wish to take part in an examination (see 3.). If you then “change your mind” again, revocation of this waiver is possible at any time.</w:t>
      </w:r>
    </w:p>
    <w:p w14:paraId="5EA182EF" w14:textId="317B0230" w:rsidR="004A0CBD" w:rsidRDefault="004A0CBD">
      <w:pPr>
        <w:spacing w:after="0" w:line="200" w:lineRule="exact"/>
        <w:rPr>
          <w:sz w:val="20"/>
          <w:szCs w:val="20"/>
          <w:lang w:val="en-US"/>
        </w:rPr>
      </w:pPr>
    </w:p>
    <w:p w14:paraId="570FB1CB" w14:textId="77777777" w:rsidR="00EB4F67" w:rsidRPr="001B5162" w:rsidRDefault="00EB4F67">
      <w:pPr>
        <w:spacing w:after="0" w:line="200" w:lineRule="exact"/>
        <w:rPr>
          <w:sz w:val="20"/>
          <w:szCs w:val="20"/>
          <w:lang w:val="en-US"/>
        </w:rPr>
      </w:pPr>
    </w:p>
    <w:p w14:paraId="7528F3CC" w14:textId="0697948A" w:rsidR="004A0CBD" w:rsidRPr="001511A7" w:rsidRDefault="00916172" w:rsidP="00A9214D">
      <w:pPr>
        <w:pStyle w:val="Listenabsatz"/>
        <w:numPr>
          <w:ilvl w:val="0"/>
          <w:numId w:val="1"/>
        </w:numPr>
        <w:tabs>
          <w:tab w:val="left" w:pos="3119"/>
        </w:tabs>
        <w:spacing w:after="0" w:line="240" w:lineRule="auto"/>
        <w:ind w:right="4217"/>
        <w:jc w:val="both"/>
        <w:rPr>
          <w:rFonts w:ascii="Calibri" w:eastAsia="Calibri" w:hAnsi="Calibri" w:cs="Calibri"/>
          <w:sz w:val="20"/>
          <w:szCs w:val="20"/>
        </w:rPr>
      </w:pPr>
      <w:r>
        <w:rPr>
          <w:rFonts w:ascii="Calibri" w:hAnsi="Calibri"/>
          <w:b/>
          <w:bCs/>
          <w:sz w:val="20"/>
          <w:szCs w:val="20"/>
        </w:rPr>
        <w:t>Legal consequences of examination discontinuation</w:t>
      </w:r>
    </w:p>
    <w:p w14:paraId="3F1DC54E" w14:textId="77777777" w:rsidR="004A0CBD" w:rsidRPr="001511A7" w:rsidRDefault="004A0CBD">
      <w:pPr>
        <w:spacing w:before="19" w:after="0" w:line="260" w:lineRule="exact"/>
        <w:rPr>
          <w:sz w:val="26"/>
          <w:szCs w:val="26"/>
          <w:lang w:val="de-DE"/>
        </w:rPr>
      </w:pPr>
    </w:p>
    <w:p w14:paraId="74272643" w14:textId="77777777" w:rsidR="004A0CBD" w:rsidRPr="001511A7" w:rsidRDefault="00916172">
      <w:pPr>
        <w:spacing w:after="0" w:line="278" w:lineRule="auto"/>
        <w:ind w:left="116" w:right="74"/>
        <w:jc w:val="both"/>
        <w:rPr>
          <w:rFonts w:ascii="Calibri" w:eastAsia="Calibri" w:hAnsi="Calibri" w:cs="Calibri"/>
          <w:sz w:val="20"/>
          <w:szCs w:val="20"/>
        </w:rPr>
      </w:pPr>
      <w:r>
        <w:rPr>
          <w:rFonts w:ascii="Calibri" w:hAnsi="Calibri"/>
          <w:sz w:val="20"/>
          <w:szCs w:val="20"/>
        </w:rPr>
        <w:t>Since the declaration to waive your maternity protection rights can be revoked at any time in the future, this also has an influence on the assessment of an examination discontinuation.</w:t>
      </w:r>
    </w:p>
    <w:p w14:paraId="1CF3CBE2" w14:textId="77777777" w:rsidR="004A0CBD" w:rsidRPr="001B5162" w:rsidRDefault="004A0CBD">
      <w:pPr>
        <w:spacing w:before="7" w:after="0" w:line="190" w:lineRule="exact"/>
        <w:rPr>
          <w:sz w:val="19"/>
          <w:szCs w:val="19"/>
          <w:lang w:val="en-US"/>
        </w:rPr>
      </w:pPr>
    </w:p>
    <w:p w14:paraId="1267093C" w14:textId="6EAE8DB9" w:rsidR="004A0CBD" w:rsidRPr="001511A7" w:rsidRDefault="00916172" w:rsidP="001511A7">
      <w:pPr>
        <w:spacing w:after="0" w:line="240" w:lineRule="auto"/>
        <w:ind w:left="116" w:right="68"/>
        <w:jc w:val="both"/>
        <w:rPr>
          <w:rFonts w:ascii="Calibri" w:eastAsia="Calibri" w:hAnsi="Calibri" w:cs="Calibri"/>
          <w:sz w:val="20"/>
          <w:szCs w:val="20"/>
        </w:rPr>
      </w:pPr>
      <w:r>
        <w:rPr>
          <w:rFonts w:ascii="Calibri" w:hAnsi="Calibri"/>
          <w:sz w:val="20"/>
          <w:szCs w:val="20"/>
        </w:rPr>
        <w:t>A proven pregnancy is therefore to be considered a reason for withdrawal. In the case of such a justified withdrawal from the examination, the examination attempt will not be counted.</w:t>
      </w:r>
    </w:p>
    <w:p w14:paraId="15D9EFD5" w14:textId="77777777" w:rsidR="004A0CBD" w:rsidRPr="001B5162" w:rsidRDefault="004A0CBD">
      <w:pPr>
        <w:spacing w:after="0" w:line="240" w:lineRule="auto"/>
        <w:jc w:val="both"/>
        <w:rPr>
          <w:rFonts w:ascii="Calibri" w:eastAsia="Calibri" w:hAnsi="Calibri" w:cs="Calibri"/>
          <w:sz w:val="20"/>
          <w:szCs w:val="20"/>
          <w:lang w:val="en-US"/>
        </w:rPr>
        <w:sectPr w:rsidR="004A0CBD" w:rsidRPr="001B5162">
          <w:pgSz w:w="11920" w:h="16860"/>
          <w:pgMar w:top="1360" w:right="1300" w:bottom="920" w:left="1300" w:header="0" w:footer="724" w:gutter="0"/>
          <w:cols w:space="720"/>
        </w:sectPr>
      </w:pPr>
    </w:p>
    <w:p w14:paraId="64D27839" w14:textId="4A69FD07" w:rsidR="004A0CBD" w:rsidRPr="001511A7" w:rsidRDefault="00916172" w:rsidP="001511A7">
      <w:pPr>
        <w:pStyle w:val="Listenabsatz"/>
        <w:numPr>
          <w:ilvl w:val="0"/>
          <w:numId w:val="1"/>
        </w:numPr>
        <w:spacing w:before="51" w:after="0" w:line="240" w:lineRule="auto"/>
        <w:ind w:right="8403"/>
        <w:jc w:val="both"/>
        <w:rPr>
          <w:rFonts w:ascii="Calibri" w:eastAsia="Calibri" w:hAnsi="Calibri" w:cs="Calibri"/>
          <w:sz w:val="20"/>
          <w:szCs w:val="20"/>
        </w:rPr>
      </w:pPr>
      <w:r>
        <w:rPr>
          <w:rFonts w:ascii="Calibri" w:hAnsi="Calibri"/>
          <w:b/>
          <w:bCs/>
          <w:sz w:val="20"/>
          <w:szCs w:val="20"/>
        </w:rPr>
        <w:lastRenderedPageBreak/>
        <w:t>Nursing</w:t>
      </w:r>
    </w:p>
    <w:p w14:paraId="795B053C" w14:textId="77777777" w:rsidR="004A0CBD" w:rsidRPr="001511A7" w:rsidRDefault="004A0CBD">
      <w:pPr>
        <w:spacing w:before="4" w:after="0" w:line="280" w:lineRule="exact"/>
        <w:rPr>
          <w:sz w:val="28"/>
          <w:szCs w:val="28"/>
          <w:lang w:val="de-DE"/>
        </w:rPr>
      </w:pPr>
    </w:p>
    <w:p w14:paraId="6B142E43" w14:textId="4B22E9FF" w:rsidR="004A0CBD" w:rsidRPr="001511A7" w:rsidRDefault="00916172" w:rsidP="00916172">
      <w:pPr>
        <w:spacing w:after="0" w:line="240" w:lineRule="auto"/>
        <w:ind w:left="116" w:right="853"/>
        <w:jc w:val="both"/>
        <w:rPr>
          <w:rFonts w:ascii="Calibri" w:eastAsia="Calibri" w:hAnsi="Calibri" w:cs="Calibri"/>
          <w:sz w:val="20"/>
          <w:szCs w:val="20"/>
        </w:rPr>
      </w:pPr>
      <w:r>
        <w:rPr>
          <w:rFonts w:ascii="Calibri" w:hAnsi="Calibri"/>
          <w:sz w:val="20"/>
          <w:szCs w:val="20"/>
        </w:rPr>
        <w:t>If you wish to nurse your child during an examination, it is best to make this known to the examiner in advance so that an appropriate writing time extension can be arranged.</w:t>
      </w:r>
    </w:p>
    <w:p w14:paraId="003FA19A" w14:textId="77777777" w:rsidR="004A0CBD" w:rsidRPr="001B5162" w:rsidRDefault="004A0CBD">
      <w:pPr>
        <w:spacing w:before="11" w:after="0" w:line="220" w:lineRule="exact"/>
        <w:rPr>
          <w:lang w:val="en-US"/>
        </w:rPr>
      </w:pPr>
    </w:p>
    <w:p w14:paraId="24273BBB" w14:textId="77777777" w:rsidR="004A0CBD" w:rsidRPr="001511A7" w:rsidRDefault="00916172">
      <w:pPr>
        <w:spacing w:after="0" w:line="280" w:lineRule="auto"/>
        <w:ind w:left="116" w:right="851"/>
        <w:rPr>
          <w:rFonts w:ascii="Calibri" w:eastAsia="Calibri" w:hAnsi="Calibri" w:cs="Calibri"/>
          <w:sz w:val="20"/>
          <w:szCs w:val="20"/>
        </w:rPr>
      </w:pPr>
      <w:r>
        <w:rPr>
          <w:rFonts w:ascii="Calibri" w:hAnsi="Calibri"/>
          <w:sz w:val="20"/>
          <w:szCs w:val="20"/>
        </w:rPr>
        <w:t>Generally, there is no extension for nursing periods during the thesis. Here, however, there is the possibility to apply for extensions of the deadline according to the general regulations (case-by-case decision).</w:t>
      </w:r>
    </w:p>
    <w:p w14:paraId="102B43EA" w14:textId="77777777" w:rsidR="004A0CBD" w:rsidRPr="001B5162" w:rsidRDefault="004A0CBD">
      <w:pPr>
        <w:spacing w:before="10" w:after="0" w:line="180" w:lineRule="exact"/>
        <w:rPr>
          <w:sz w:val="18"/>
          <w:szCs w:val="18"/>
          <w:lang w:val="en-US"/>
        </w:rPr>
      </w:pPr>
    </w:p>
    <w:p w14:paraId="30FD815C" w14:textId="459932B9" w:rsidR="004A0CBD" w:rsidRPr="00EB4F67" w:rsidRDefault="00916172" w:rsidP="00EB4F67">
      <w:pPr>
        <w:spacing w:after="0" w:line="278" w:lineRule="auto"/>
        <w:ind w:left="116" w:right="844"/>
        <w:rPr>
          <w:rFonts w:ascii="Calibri" w:eastAsia="Calibri" w:hAnsi="Calibri" w:cs="Calibri"/>
          <w:sz w:val="20"/>
          <w:szCs w:val="20"/>
        </w:rPr>
      </w:pPr>
      <w:r>
        <w:rPr>
          <w:rFonts w:ascii="Calibri" w:hAnsi="Calibri"/>
          <w:sz w:val="20"/>
          <w:szCs w:val="20"/>
        </w:rPr>
        <w:t>Dissertations are not bound to specific deadlines. The general 5-year period for working on dissertations according to § 10 (5) PO/AT is extended by the maternity protection periods and the periods of parental leave according to § 15 BEEG.</w:t>
      </w:r>
    </w:p>
    <w:p w14:paraId="08587314" w14:textId="6951510C" w:rsidR="004A0CBD" w:rsidRDefault="004A0CBD">
      <w:pPr>
        <w:spacing w:after="0" w:line="200" w:lineRule="exact"/>
        <w:rPr>
          <w:sz w:val="20"/>
          <w:szCs w:val="20"/>
          <w:lang w:val="en-US"/>
        </w:rPr>
      </w:pPr>
    </w:p>
    <w:p w14:paraId="6F9F1944" w14:textId="77777777" w:rsidR="00EB4F67" w:rsidRPr="001B5162" w:rsidRDefault="00EB4F67">
      <w:pPr>
        <w:spacing w:after="0" w:line="200" w:lineRule="exact"/>
        <w:rPr>
          <w:sz w:val="20"/>
          <w:szCs w:val="20"/>
          <w:lang w:val="en-US"/>
        </w:rPr>
      </w:pPr>
    </w:p>
    <w:p w14:paraId="444372C6" w14:textId="25E9AC9D" w:rsidR="004A0CBD" w:rsidRPr="001511A7" w:rsidRDefault="00916172" w:rsidP="001511A7">
      <w:pPr>
        <w:pStyle w:val="Listenabsatz"/>
        <w:numPr>
          <w:ilvl w:val="0"/>
          <w:numId w:val="1"/>
        </w:numPr>
        <w:spacing w:after="0" w:line="240" w:lineRule="auto"/>
        <w:ind w:right="7381"/>
        <w:jc w:val="both"/>
        <w:rPr>
          <w:rFonts w:ascii="Calibri" w:eastAsia="Calibri" w:hAnsi="Calibri" w:cs="Calibri"/>
          <w:sz w:val="20"/>
          <w:szCs w:val="20"/>
        </w:rPr>
      </w:pPr>
      <w:r>
        <w:rPr>
          <w:rFonts w:ascii="Calibri" w:hAnsi="Calibri"/>
          <w:b/>
          <w:bCs/>
          <w:sz w:val="20"/>
          <w:szCs w:val="20"/>
        </w:rPr>
        <w:t>Course attendance</w:t>
      </w:r>
    </w:p>
    <w:p w14:paraId="6A96EBB8" w14:textId="77777777" w:rsidR="004A0CBD" w:rsidRPr="001511A7" w:rsidRDefault="004A0CBD">
      <w:pPr>
        <w:spacing w:before="19" w:after="0" w:line="260" w:lineRule="exact"/>
        <w:rPr>
          <w:sz w:val="26"/>
          <w:szCs w:val="26"/>
          <w:lang w:val="de-DE"/>
        </w:rPr>
      </w:pPr>
    </w:p>
    <w:p w14:paraId="3ADDF139" w14:textId="77777777" w:rsidR="004A0CBD" w:rsidRPr="001511A7" w:rsidRDefault="00916172">
      <w:pPr>
        <w:spacing w:after="0" w:line="278" w:lineRule="auto"/>
        <w:ind w:left="116" w:right="849"/>
        <w:jc w:val="both"/>
        <w:rPr>
          <w:rFonts w:ascii="Calibri" w:eastAsia="Calibri" w:hAnsi="Calibri" w:cs="Calibri"/>
          <w:sz w:val="20"/>
          <w:szCs w:val="20"/>
        </w:rPr>
      </w:pPr>
      <w:r>
        <w:rPr>
          <w:rFonts w:ascii="Calibri" w:hAnsi="Calibri"/>
          <w:sz w:val="20"/>
          <w:szCs w:val="20"/>
        </w:rPr>
        <w:t>There is no automatic notification of pregnancy to faculty. The information provided to lecturers depends on the risk assessment. However, you should inform the lecturers about your pregnancy yourself (see 2.).</w:t>
      </w:r>
    </w:p>
    <w:p w14:paraId="6F7BE974" w14:textId="77777777" w:rsidR="004A0CBD" w:rsidRPr="001B5162" w:rsidRDefault="004A0CBD">
      <w:pPr>
        <w:spacing w:before="4" w:after="0" w:line="190" w:lineRule="exact"/>
        <w:rPr>
          <w:sz w:val="19"/>
          <w:szCs w:val="19"/>
          <w:lang w:val="en-US"/>
        </w:rPr>
      </w:pPr>
    </w:p>
    <w:p w14:paraId="4D38E3C1" w14:textId="10F70F1E" w:rsidR="004A0CBD" w:rsidRPr="00EB4F67" w:rsidRDefault="00916172" w:rsidP="00EB4F67">
      <w:pPr>
        <w:spacing w:after="0" w:line="278" w:lineRule="auto"/>
        <w:ind w:left="116" w:right="853" w:hanging="2"/>
        <w:rPr>
          <w:rFonts w:ascii="Calibri" w:eastAsia="Calibri" w:hAnsi="Calibri" w:cs="Calibri"/>
          <w:sz w:val="20"/>
          <w:szCs w:val="20"/>
        </w:rPr>
      </w:pPr>
      <w:r>
        <w:rPr>
          <w:rFonts w:ascii="Calibri" w:hAnsi="Calibri"/>
          <w:sz w:val="20"/>
          <w:szCs w:val="20"/>
        </w:rPr>
        <w:t>If, in exceptional cases, attendance is compulsory in a course, an alternative offering should be provided as far as possible. Please contact your Office for Student Affairs for this purpose.</w:t>
      </w:r>
    </w:p>
    <w:p w14:paraId="1A863D41" w14:textId="213BC823" w:rsidR="004A0CBD" w:rsidRDefault="004A0CBD">
      <w:pPr>
        <w:spacing w:after="0" w:line="200" w:lineRule="exact"/>
        <w:rPr>
          <w:sz w:val="20"/>
          <w:szCs w:val="20"/>
          <w:lang w:val="en-US"/>
        </w:rPr>
      </w:pPr>
    </w:p>
    <w:p w14:paraId="0D79B3E5" w14:textId="77777777" w:rsidR="00EB4F67" w:rsidRPr="001B5162" w:rsidRDefault="00EB4F67">
      <w:pPr>
        <w:spacing w:after="0" w:line="200" w:lineRule="exact"/>
        <w:rPr>
          <w:sz w:val="20"/>
          <w:szCs w:val="20"/>
          <w:lang w:val="en-US"/>
        </w:rPr>
      </w:pPr>
    </w:p>
    <w:p w14:paraId="2AE8ADCC" w14:textId="4CAA8717" w:rsidR="004A0CBD" w:rsidRPr="001511A7" w:rsidRDefault="00916172" w:rsidP="001511A7">
      <w:pPr>
        <w:pStyle w:val="Listenabsatz"/>
        <w:numPr>
          <w:ilvl w:val="0"/>
          <w:numId w:val="1"/>
        </w:numPr>
        <w:tabs>
          <w:tab w:val="left" w:pos="2694"/>
        </w:tabs>
        <w:spacing w:after="0" w:line="240" w:lineRule="auto"/>
        <w:ind w:right="7332"/>
        <w:jc w:val="both"/>
        <w:rPr>
          <w:rFonts w:ascii="Calibri" w:eastAsia="Calibri" w:hAnsi="Calibri" w:cs="Calibri"/>
          <w:sz w:val="20"/>
          <w:szCs w:val="20"/>
        </w:rPr>
      </w:pPr>
      <w:r>
        <w:rPr>
          <w:rFonts w:ascii="Calibri" w:hAnsi="Calibri"/>
          <w:b/>
          <w:bCs/>
          <w:sz w:val="20"/>
          <w:szCs w:val="20"/>
        </w:rPr>
        <w:t>Special examination date</w:t>
      </w:r>
    </w:p>
    <w:p w14:paraId="3B603404" w14:textId="77777777" w:rsidR="004A0CBD" w:rsidRPr="001511A7" w:rsidRDefault="004A0CBD">
      <w:pPr>
        <w:spacing w:before="6" w:after="0" w:line="280" w:lineRule="exact"/>
        <w:rPr>
          <w:sz w:val="28"/>
          <w:szCs w:val="28"/>
          <w:lang w:val="de-DE"/>
        </w:rPr>
      </w:pPr>
    </w:p>
    <w:p w14:paraId="5D759B60" w14:textId="65C57757" w:rsidR="004A0CBD" w:rsidRPr="00EB4F67" w:rsidRDefault="00916172" w:rsidP="00EB4F67">
      <w:pPr>
        <w:spacing w:after="0" w:line="240" w:lineRule="auto"/>
        <w:ind w:left="116" w:right="2108"/>
        <w:jc w:val="both"/>
        <w:rPr>
          <w:rFonts w:ascii="Calibri" w:eastAsia="Calibri" w:hAnsi="Calibri" w:cs="Calibri"/>
          <w:sz w:val="20"/>
          <w:szCs w:val="20"/>
        </w:rPr>
      </w:pPr>
      <w:r>
        <w:rPr>
          <w:rFonts w:ascii="Calibri" w:hAnsi="Calibri"/>
          <w:sz w:val="20"/>
          <w:szCs w:val="20"/>
        </w:rPr>
        <w:t>According to § 19 I APB, a special examination date can be requested from the examination board.</w:t>
      </w:r>
    </w:p>
    <w:p w14:paraId="03D69E9A" w14:textId="710BAAD7" w:rsidR="004A0CBD" w:rsidRDefault="004A0CBD">
      <w:pPr>
        <w:spacing w:after="0" w:line="200" w:lineRule="exact"/>
        <w:rPr>
          <w:sz w:val="20"/>
          <w:szCs w:val="20"/>
          <w:lang w:val="en-US"/>
        </w:rPr>
      </w:pPr>
    </w:p>
    <w:p w14:paraId="67A5FC1B" w14:textId="77777777" w:rsidR="00EB4F67" w:rsidRPr="001B5162" w:rsidRDefault="00EB4F67">
      <w:pPr>
        <w:spacing w:after="0" w:line="200" w:lineRule="exact"/>
        <w:rPr>
          <w:sz w:val="20"/>
          <w:szCs w:val="20"/>
          <w:lang w:val="en-US"/>
        </w:rPr>
      </w:pPr>
    </w:p>
    <w:p w14:paraId="5B8F1C90" w14:textId="2D5D2849" w:rsidR="004A0CBD" w:rsidRPr="001511A7" w:rsidRDefault="00916172" w:rsidP="001511A7">
      <w:pPr>
        <w:pStyle w:val="Listenabsatz"/>
        <w:numPr>
          <w:ilvl w:val="0"/>
          <w:numId w:val="1"/>
        </w:numPr>
        <w:spacing w:after="0" w:line="240" w:lineRule="auto"/>
        <w:ind w:right="7406"/>
        <w:jc w:val="both"/>
        <w:rPr>
          <w:rFonts w:ascii="Calibri" w:eastAsia="Calibri" w:hAnsi="Calibri" w:cs="Calibri"/>
          <w:sz w:val="20"/>
          <w:szCs w:val="20"/>
        </w:rPr>
      </w:pPr>
      <w:r>
        <w:rPr>
          <w:rFonts w:ascii="Calibri" w:hAnsi="Calibri"/>
          <w:b/>
          <w:bCs/>
          <w:sz w:val="20"/>
          <w:szCs w:val="20"/>
        </w:rPr>
        <w:t>Leave of absence</w:t>
      </w:r>
    </w:p>
    <w:p w14:paraId="1C479702" w14:textId="77777777" w:rsidR="004A0CBD" w:rsidRPr="001511A7" w:rsidRDefault="004A0CBD">
      <w:pPr>
        <w:spacing w:before="10" w:after="0" w:line="110" w:lineRule="exact"/>
        <w:rPr>
          <w:sz w:val="11"/>
          <w:szCs w:val="11"/>
          <w:lang w:val="de-DE"/>
        </w:rPr>
      </w:pPr>
    </w:p>
    <w:p w14:paraId="0178E147" w14:textId="77777777" w:rsidR="004A0CBD" w:rsidRPr="001511A7" w:rsidRDefault="004A0CBD">
      <w:pPr>
        <w:spacing w:after="0" w:line="200" w:lineRule="exact"/>
        <w:rPr>
          <w:sz w:val="20"/>
          <w:szCs w:val="20"/>
          <w:lang w:val="de-DE"/>
        </w:rPr>
      </w:pPr>
    </w:p>
    <w:p w14:paraId="15670117" w14:textId="50BA7E40" w:rsidR="004A0CBD" w:rsidRPr="001511A7" w:rsidRDefault="00916172">
      <w:pPr>
        <w:spacing w:after="0" w:line="274" w:lineRule="auto"/>
        <w:ind w:left="116" w:right="853"/>
        <w:rPr>
          <w:rFonts w:ascii="Calibri" w:eastAsia="Calibri" w:hAnsi="Calibri" w:cs="Calibri"/>
          <w:sz w:val="20"/>
          <w:szCs w:val="20"/>
        </w:rPr>
      </w:pPr>
      <w:r>
        <w:rPr>
          <w:rFonts w:ascii="Calibri" w:hAnsi="Calibri"/>
          <w:sz w:val="20"/>
          <w:szCs w:val="20"/>
        </w:rPr>
        <w:t xml:space="preserve">Pregnancy is a reason for leave of absence according to § 8 I No. 4 </w:t>
      </w:r>
      <w:proofErr w:type="spellStart"/>
      <w:r>
        <w:rPr>
          <w:rFonts w:ascii="Calibri" w:hAnsi="Calibri"/>
          <w:sz w:val="20"/>
          <w:szCs w:val="20"/>
        </w:rPr>
        <w:t>HImmaVO</w:t>
      </w:r>
      <w:proofErr w:type="spellEnd"/>
      <w:r>
        <w:rPr>
          <w:rFonts w:ascii="Calibri" w:hAnsi="Calibri"/>
          <w:sz w:val="20"/>
          <w:szCs w:val="20"/>
        </w:rPr>
        <w:t>. Despite a leave of absence, examination results can be achieved by way of exception. Please contact your Office for Student Affairs for this as well.</w:t>
      </w:r>
    </w:p>
    <w:p w14:paraId="2BA18DD9" w14:textId="77777777" w:rsidR="004A0CBD" w:rsidRPr="001B5162" w:rsidRDefault="004A0CBD">
      <w:pPr>
        <w:spacing w:after="0" w:line="200" w:lineRule="exact"/>
        <w:rPr>
          <w:sz w:val="20"/>
          <w:szCs w:val="20"/>
          <w:lang w:val="en-US"/>
        </w:rPr>
      </w:pPr>
    </w:p>
    <w:p w14:paraId="6FCB8F8A" w14:textId="77777777" w:rsidR="004A0CBD" w:rsidRPr="001B5162" w:rsidRDefault="004A0CBD">
      <w:pPr>
        <w:spacing w:after="0" w:line="200" w:lineRule="exact"/>
        <w:rPr>
          <w:sz w:val="20"/>
          <w:szCs w:val="20"/>
          <w:lang w:val="en-US"/>
        </w:rPr>
      </w:pPr>
    </w:p>
    <w:p w14:paraId="6F4E912F" w14:textId="77777777" w:rsidR="004A0CBD" w:rsidRPr="001B5162" w:rsidRDefault="004A0CBD">
      <w:pPr>
        <w:spacing w:after="0" w:line="200" w:lineRule="exact"/>
        <w:rPr>
          <w:sz w:val="20"/>
          <w:szCs w:val="20"/>
          <w:lang w:val="en-US"/>
        </w:rPr>
      </w:pPr>
    </w:p>
    <w:p w14:paraId="3424BDD3" w14:textId="77777777" w:rsidR="004A0CBD" w:rsidRPr="001B5162" w:rsidRDefault="004A0CBD">
      <w:pPr>
        <w:spacing w:before="2" w:after="0" w:line="240" w:lineRule="exact"/>
        <w:rPr>
          <w:sz w:val="24"/>
          <w:szCs w:val="24"/>
          <w:lang w:val="en-US"/>
        </w:rPr>
      </w:pPr>
    </w:p>
    <w:p w14:paraId="009303F9" w14:textId="77777777" w:rsidR="004A0CBD" w:rsidRPr="001511A7" w:rsidRDefault="00916172">
      <w:pPr>
        <w:spacing w:after="0" w:line="240" w:lineRule="auto"/>
        <w:ind w:left="116" w:right="8500"/>
        <w:jc w:val="both"/>
        <w:rPr>
          <w:rFonts w:ascii="Calibri" w:eastAsia="Calibri" w:hAnsi="Calibri" w:cs="Calibri"/>
          <w:sz w:val="20"/>
          <w:szCs w:val="20"/>
        </w:rPr>
      </w:pPr>
      <w:r>
        <w:rPr>
          <w:rFonts w:ascii="Calibri" w:hAnsi="Calibri"/>
          <w:sz w:val="20"/>
          <w:szCs w:val="20"/>
        </w:rPr>
        <w:t>Contact person:</w:t>
      </w:r>
    </w:p>
    <w:p w14:paraId="230C2367" w14:textId="77777777" w:rsidR="004A0CBD" w:rsidRPr="001B5162" w:rsidRDefault="004A0CBD">
      <w:pPr>
        <w:spacing w:before="5" w:after="0" w:line="110" w:lineRule="exact"/>
        <w:rPr>
          <w:sz w:val="11"/>
          <w:szCs w:val="11"/>
          <w:lang w:val="en-US"/>
        </w:rPr>
      </w:pPr>
    </w:p>
    <w:p w14:paraId="23B6E5E3" w14:textId="77777777" w:rsidR="004A0CBD" w:rsidRPr="001B5162" w:rsidRDefault="004A0CBD">
      <w:pPr>
        <w:spacing w:after="0" w:line="200" w:lineRule="exact"/>
        <w:rPr>
          <w:sz w:val="20"/>
          <w:szCs w:val="20"/>
          <w:lang w:val="en-US"/>
        </w:rPr>
      </w:pPr>
    </w:p>
    <w:p w14:paraId="3A9DEEAC" w14:textId="77777777" w:rsidR="004A0CBD" w:rsidRPr="001511A7" w:rsidRDefault="00916172">
      <w:pPr>
        <w:spacing w:after="0" w:line="240" w:lineRule="auto"/>
        <w:ind w:left="116" w:right="3608"/>
        <w:jc w:val="both"/>
        <w:rPr>
          <w:rFonts w:ascii="Calibri" w:eastAsia="Calibri" w:hAnsi="Calibri" w:cs="Calibri"/>
          <w:sz w:val="20"/>
          <w:szCs w:val="20"/>
        </w:rPr>
      </w:pPr>
      <w:r>
        <w:rPr>
          <w:rFonts w:ascii="Calibri" w:hAnsi="Calibri"/>
          <w:sz w:val="20"/>
          <w:szCs w:val="20"/>
        </w:rPr>
        <w:t>For all questions regarding your studies, please contact your Office for Student Affairs.</w:t>
      </w:r>
    </w:p>
    <w:p w14:paraId="57DA1D54" w14:textId="77777777" w:rsidR="004A0CBD" w:rsidRPr="001B5162" w:rsidRDefault="004A0CBD">
      <w:pPr>
        <w:spacing w:before="1" w:after="0" w:line="280" w:lineRule="exact"/>
        <w:rPr>
          <w:sz w:val="28"/>
          <w:szCs w:val="28"/>
          <w:lang w:val="en-US"/>
        </w:rPr>
      </w:pPr>
    </w:p>
    <w:p w14:paraId="65A403C5" w14:textId="77777777" w:rsidR="004A0CBD" w:rsidRPr="001B5162" w:rsidRDefault="00916172">
      <w:pPr>
        <w:spacing w:after="0" w:line="273" w:lineRule="auto"/>
        <w:ind w:left="116" w:right="1061" w:hanging="2"/>
        <w:rPr>
          <w:rFonts w:ascii="Calibri" w:eastAsia="Calibri" w:hAnsi="Calibri" w:cs="Calibri"/>
          <w:sz w:val="20"/>
          <w:szCs w:val="20"/>
          <w:lang w:val="de-DE"/>
        </w:rPr>
      </w:pPr>
      <w:r>
        <w:rPr>
          <w:rFonts w:ascii="Calibri" w:hAnsi="Calibri"/>
          <w:sz w:val="20"/>
          <w:szCs w:val="20"/>
        </w:rPr>
        <w:t xml:space="preserve">For questions regarding leave of absence, you may contact Directorate II, Student Service (Karo 5). </w:t>
      </w:r>
      <w:r w:rsidRPr="001B5162">
        <w:rPr>
          <w:rFonts w:ascii="Calibri" w:hAnsi="Calibri"/>
          <w:sz w:val="20"/>
          <w:szCs w:val="20"/>
          <w:lang w:val="de-DE"/>
        </w:rPr>
        <w:t>Karo 5, Counter 2, Karolinenplatz 5;</w:t>
      </w:r>
    </w:p>
    <w:p w14:paraId="64CC0320" w14:textId="1577C0B8" w:rsidR="004A0CBD" w:rsidRPr="001B5162" w:rsidRDefault="00D316BF" w:rsidP="00916172">
      <w:pPr>
        <w:spacing w:after="0" w:line="266" w:lineRule="exact"/>
        <w:ind w:left="116" w:right="35"/>
        <w:jc w:val="both"/>
        <w:rPr>
          <w:rFonts w:ascii="Calibri" w:eastAsia="Calibri" w:hAnsi="Calibri" w:cs="Calibri"/>
          <w:sz w:val="20"/>
          <w:szCs w:val="20"/>
          <w:lang w:val="de-DE"/>
        </w:rPr>
      </w:pPr>
      <w:hyperlink r:id="rId9">
        <w:r w:rsidR="00916172" w:rsidRPr="001B5162">
          <w:rPr>
            <w:rFonts w:ascii="Calibri" w:hAnsi="Calibri"/>
            <w:color w:val="0000FF"/>
            <w:u w:val="single" w:color="0000FF"/>
            <w:lang w:val="de-DE"/>
          </w:rPr>
          <w:t>https://www.tu-</w:t>
        </w:r>
      </w:hyperlink>
      <w:hyperlink r:id="rId10">
        <w:r w:rsidR="00916172" w:rsidRPr="001B5162">
          <w:rPr>
            <w:rFonts w:ascii="Calibri" w:hAnsi="Calibri"/>
            <w:color w:val="0000FF"/>
            <w:u w:val="single" w:color="0000FF"/>
            <w:lang w:val="de-DE"/>
          </w:rPr>
          <w:t>darmstadt.de/studieren/studieren_von_a_bis_z/artikel_details_de_en_41792.en.jsp</w:t>
        </w:r>
      </w:hyperlink>
      <w:r w:rsidR="00916172" w:rsidRPr="001B5162">
        <w:rPr>
          <w:rFonts w:ascii="Calibri" w:hAnsi="Calibri"/>
          <w:color w:val="000000"/>
          <w:lang w:val="de-DE"/>
        </w:rPr>
        <w:t xml:space="preserve">, </w:t>
      </w:r>
      <w:hyperlink r:id="rId11">
        <w:r w:rsidR="00916172" w:rsidRPr="001B5162">
          <w:rPr>
            <w:rFonts w:ascii="Calibri" w:hAnsi="Calibri"/>
            <w:color w:val="000000"/>
            <w:sz w:val="20"/>
            <w:szCs w:val="20"/>
            <w:lang w:val="de-DE"/>
          </w:rPr>
          <w:t>.</w:t>
        </w:r>
      </w:hyperlink>
    </w:p>
    <w:p w14:paraId="01A0BE91" w14:textId="77777777" w:rsidR="004A0CBD" w:rsidRPr="001511A7" w:rsidRDefault="00D316BF">
      <w:pPr>
        <w:spacing w:before="38" w:after="0" w:line="265" w:lineRule="exact"/>
        <w:ind w:left="116" w:right="6439"/>
        <w:jc w:val="both"/>
        <w:rPr>
          <w:rFonts w:ascii="Calibri" w:eastAsia="Calibri" w:hAnsi="Calibri" w:cs="Calibri"/>
        </w:rPr>
      </w:pPr>
      <w:hyperlink r:id="rId12">
        <w:r w:rsidR="00916172">
          <w:rPr>
            <w:rFonts w:ascii="Calibri" w:hAnsi="Calibri"/>
            <w:color w:val="0000FF"/>
            <w:u w:val="single" w:color="0000FF"/>
          </w:rPr>
          <w:t>studierendenservice@tu-darmstadt.de</w:t>
        </w:r>
      </w:hyperlink>
    </w:p>
    <w:p w14:paraId="0EBB6F49" w14:textId="77777777" w:rsidR="004A0CBD" w:rsidRPr="001B5162" w:rsidRDefault="004A0CBD">
      <w:pPr>
        <w:spacing w:before="8" w:after="0" w:line="220" w:lineRule="exact"/>
        <w:rPr>
          <w:lang w:val="en-US"/>
        </w:rPr>
      </w:pPr>
    </w:p>
    <w:p w14:paraId="47A8F63F" w14:textId="77777777" w:rsidR="004A0CBD" w:rsidRPr="001511A7" w:rsidRDefault="00916172">
      <w:pPr>
        <w:spacing w:before="19" w:after="0" w:line="240" w:lineRule="auto"/>
        <w:ind w:left="116" w:right="-20"/>
        <w:rPr>
          <w:rFonts w:ascii="Calibri" w:eastAsia="Calibri" w:hAnsi="Calibri" w:cs="Calibri"/>
          <w:sz w:val="20"/>
          <w:szCs w:val="20"/>
        </w:rPr>
      </w:pPr>
      <w:r>
        <w:rPr>
          <w:rFonts w:ascii="Calibri" w:hAnsi="Calibri"/>
          <w:sz w:val="20"/>
          <w:szCs w:val="20"/>
        </w:rPr>
        <w:t xml:space="preserve">You can get advice </w:t>
      </w:r>
      <w:proofErr w:type="gramStart"/>
      <w:r>
        <w:rPr>
          <w:rFonts w:ascii="Calibri" w:hAnsi="Calibri"/>
          <w:sz w:val="20"/>
          <w:szCs w:val="20"/>
        </w:rPr>
        <w:t>on the subject of studying</w:t>
      </w:r>
      <w:proofErr w:type="gramEnd"/>
      <w:r>
        <w:rPr>
          <w:rFonts w:ascii="Calibri" w:hAnsi="Calibri"/>
          <w:sz w:val="20"/>
          <w:szCs w:val="20"/>
        </w:rPr>
        <w:t xml:space="preserve"> with a child from Directorate II:</w:t>
      </w:r>
    </w:p>
    <w:p w14:paraId="37FBB31B" w14:textId="77777777" w:rsidR="004A0CBD" w:rsidRPr="001511A7" w:rsidRDefault="00D316BF">
      <w:pPr>
        <w:spacing w:before="44" w:after="0" w:line="265" w:lineRule="exact"/>
        <w:ind w:left="116" w:right="-20"/>
        <w:rPr>
          <w:rFonts w:ascii="Calibri" w:eastAsia="Calibri" w:hAnsi="Calibri" w:cs="Calibri"/>
        </w:rPr>
      </w:pPr>
      <w:hyperlink r:id="rId13">
        <w:r w:rsidR="00916172">
          <w:rPr>
            <w:rFonts w:ascii="Calibri" w:hAnsi="Calibri"/>
            <w:color w:val="0000FF"/>
            <w:u w:val="single" w:color="0000FF"/>
          </w:rPr>
          <w:t>https://www.teilzeitstudium.tu-darmstadt.de/studieren_mit_kind_1/studieren_mit_kind_3/index.en.jsp</w:t>
        </w:r>
      </w:hyperlink>
    </w:p>
    <w:p w14:paraId="4E12D74B" w14:textId="77777777" w:rsidR="004A0CBD" w:rsidRPr="001B5162" w:rsidRDefault="004A0CBD">
      <w:pPr>
        <w:spacing w:before="2" w:after="0" w:line="180" w:lineRule="exact"/>
        <w:rPr>
          <w:sz w:val="18"/>
          <w:szCs w:val="18"/>
        </w:rPr>
      </w:pPr>
    </w:p>
    <w:p w14:paraId="43DA32D6" w14:textId="77777777" w:rsidR="004A0CBD" w:rsidRPr="001511A7" w:rsidRDefault="00916172">
      <w:pPr>
        <w:spacing w:before="19" w:after="0"/>
        <w:ind w:left="116" w:right="1021"/>
        <w:rPr>
          <w:rFonts w:ascii="Calibri" w:eastAsia="Calibri" w:hAnsi="Calibri" w:cs="Calibri"/>
          <w:sz w:val="20"/>
          <w:szCs w:val="20"/>
        </w:rPr>
      </w:pPr>
      <w:r>
        <w:rPr>
          <w:rFonts w:ascii="Calibri" w:hAnsi="Calibri"/>
          <w:sz w:val="20"/>
          <w:szCs w:val="20"/>
        </w:rPr>
        <w:t xml:space="preserve">For questions regarding the risk assessment and the notification process to the regional administrative council, contact Unit IV A - Occupational health and </w:t>
      </w:r>
      <w:proofErr w:type="gramStart"/>
      <w:r>
        <w:rPr>
          <w:rFonts w:ascii="Calibri" w:hAnsi="Calibri"/>
          <w:sz w:val="20"/>
          <w:szCs w:val="20"/>
        </w:rPr>
        <w:t>safety</w:t>
      </w:r>
      <w:proofErr w:type="gramEnd"/>
    </w:p>
    <w:p w14:paraId="24DD065F" w14:textId="77777777" w:rsidR="004A0CBD" w:rsidRPr="001511A7" w:rsidRDefault="00D316BF">
      <w:pPr>
        <w:spacing w:before="2" w:after="0" w:line="240" w:lineRule="auto"/>
        <w:ind w:left="116" w:right="-20"/>
        <w:rPr>
          <w:rFonts w:ascii="Calibri" w:eastAsia="Calibri" w:hAnsi="Calibri" w:cs="Calibri"/>
          <w:sz w:val="20"/>
          <w:szCs w:val="20"/>
        </w:rPr>
      </w:pPr>
      <w:hyperlink r:id="rId14">
        <w:r w:rsidR="00916172">
          <w:rPr>
            <w:rFonts w:ascii="Calibri" w:hAnsi="Calibri"/>
            <w:color w:val="0000FF"/>
            <w:sz w:val="20"/>
            <w:szCs w:val="20"/>
            <w:u w:val="single" w:color="0000FF"/>
          </w:rPr>
          <w:t>https://www.intern.tu-darmstadt.de/verwaltung/dez_iv/referate_und_stabsstellen/artikel_details_de_en_229824.en.jsp</w:t>
        </w:r>
      </w:hyperlink>
    </w:p>
    <w:sectPr w:rsidR="004A0CBD" w:rsidRPr="001511A7">
      <w:pgSz w:w="11920" w:h="16860"/>
      <w:pgMar w:top="1380" w:right="520" w:bottom="920" w:left="1300" w:header="0"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F0939" w14:textId="77777777" w:rsidR="00947328" w:rsidRDefault="00947328">
      <w:pPr>
        <w:spacing w:after="0" w:line="240" w:lineRule="auto"/>
      </w:pPr>
      <w:r>
        <w:separator/>
      </w:r>
    </w:p>
  </w:endnote>
  <w:endnote w:type="continuationSeparator" w:id="0">
    <w:p w14:paraId="2FCBBF80" w14:textId="77777777" w:rsidR="00947328" w:rsidRDefault="00947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F4E37" w14:textId="78CAD86C" w:rsidR="004A0CBD" w:rsidRDefault="00D316BF">
    <w:pPr>
      <w:spacing w:after="0" w:line="200" w:lineRule="exact"/>
      <w:rPr>
        <w:sz w:val="20"/>
        <w:szCs w:val="20"/>
      </w:rPr>
    </w:pPr>
    <w:r>
      <w:pict w14:anchorId="6DDEF3C5">
        <v:shapetype id="_x0000_t202" coordsize="21600,21600" o:spt="202" path="m,l,21600r21600,l21600,xe">
          <v:stroke joinstyle="miter"/>
          <v:path gradientshapeok="t" o:connecttype="rect"/>
        </v:shapetype>
        <v:shape id="_x0000_s1026" type="#_x0000_t202" style="position:absolute;margin-left:69.8pt;margin-top:794.95pt;width:128.75pt;height:13.05pt;z-index:-251659264;mso-position-horizontal-relative:page;mso-position-vertical-relative:page" filled="f" stroked="f">
          <v:textbox style="mso-next-textbox:#_x0000_s1026" inset="0,0,0,0">
            <w:txbxContent>
              <w:p w14:paraId="70EBB49F" w14:textId="77777777" w:rsidR="004A0CBD" w:rsidRDefault="00916172">
                <w:pPr>
                  <w:spacing w:after="0" w:line="245" w:lineRule="exact"/>
                  <w:ind w:left="20" w:right="-53"/>
                  <w:rPr>
                    <w:rFonts w:ascii="Calibri" w:eastAsia="Calibri" w:hAnsi="Calibri" w:cs="Calibri"/>
                  </w:rPr>
                </w:pPr>
                <w:r>
                  <w:rPr>
                    <w:rFonts w:ascii="Calibri" w:hAnsi="Calibri"/>
                  </w:rPr>
                  <w:t xml:space="preserve">Initial information </w:t>
                </w:r>
                <w:proofErr w:type="spellStart"/>
                <w:r>
                  <w:rPr>
                    <w:rFonts w:ascii="Calibri" w:hAnsi="Calibri"/>
                  </w:rPr>
                  <w:t>MuSchG</w:t>
                </w:r>
                <w:proofErr w:type="spellEnd"/>
              </w:p>
            </w:txbxContent>
          </v:textbox>
          <w10:wrap anchorx="page" anchory="page"/>
        </v:shape>
      </w:pict>
    </w:r>
    <w:r>
      <w:pict w14:anchorId="1D3AB984">
        <v:shape id="_x0000_s1025" type="#_x0000_t202" style="position:absolute;margin-left:265.95pt;margin-top:794.85pt;width:74.1pt;height:13.05pt;z-index:-251658240;mso-position-horizontal-relative:page;mso-position-vertical-relative:page" filled="f" stroked="f">
          <v:textbox style="mso-next-textbox:#_x0000_s1025" inset="0,0,0,0">
            <w:txbxContent>
              <w:p w14:paraId="679C7344" w14:textId="4F572954" w:rsidR="004A0CBD" w:rsidRDefault="00916172">
                <w:pPr>
                  <w:spacing w:after="0" w:line="245" w:lineRule="exact"/>
                  <w:ind w:left="20" w:right="-53"/>
                  <w:rPr>
                    <w:rFonts w:ascii="Calibri" w:eastAsia="Calibri" w:hAnsi="Calibri" w:cs="Calibri"/>
                  </w:rPr>
                </w:pPr>
                <w:r>
                  <w:rPr>
                    <w:rFonts w:ascii="Calibri" w:hAnsi="Calibri"/>
                  </w:rPr>
                  <w:t>Status 2</w:t>
                </w:r>
                <w:r w:rsidR="00674D55">
                  <w:rPr>
                    <w:rFonts w:ascii="Calibri" w:hAnsi="Calibri"/>
                  </w:rPr>
                  <w:t>4</w:t>
                </w:r>
                <w:r>
                  <w:rPr>
                    <w:rFonts w:ascii="Calibri" w:hAnsi="Calibri"/>
                  </w:rPr>
                  <w:t>0</w:t>
                </w:r>
                <w:r w:rsidR="00674D55">
                  <w:rPr>
                    <w:rFonts w:ascii="Calibri" w:hAnsi="Calibri"/>
                  </w:rPr>
                  <w:t>41</w:t>
                </w:r>
                <w:r>
                  <w:rPr>
                    <w:rFonts w:ascii="Calibri" w:hAnsi="Calibri"/>
                  </w:rPr>
                  <w:t>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B195C" w14:textId="77777777" w:rsidR="00947328" w:rsidRDefault="00947328">
      <w:pPr>
        <w:spacing w:after="0" w:line="240" w:lineRule="auto"/>
      </w:pPr>
      <w:r>
        <w:separator/>
      </w:r>
    </w:p>
  </w:footnote>
  <w:footnote w:type="continuationSeparator" w:id="0">
    <w:p w14:paraId="4767CAC6" w14:textId="77777777" w:rsidR="00947328" w:rsidRDefault="00947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52118"/>
    <w:multiLevelType w:val="hybridMultilevel"/>
    <w:tmpl w:val="93C095CA"/>
    <w:lvl w:ilvl="0" w:tplc="988EF5CE">
      <w:start w:val="1"/>
      <w:numFmt w:val="decimal"/>
      <w:lvlText w:val="%1."/>
      <w:lvlJc w:val="left"/>
      <w:pPr>
        <w:ind w:left="474" w:hanging="360"/>
      </w:pPr>
      <w:rPr>
        <w:rFonts w:hint="default"/>
        <w:b/>
      </w:rPr>
    </w:lvl>
    <w:lvl w:ilvl="1" w:tplc="04070019" w:tentative="1">
      <w:start w:val="1"/>
      <w:numFmt w:val="lowerLetter"/>
      <w:lvlText w:val="%2."/>
      <w:lvlJc w:val="left"/>
      <w:pPr>
        <w:ind w:left="1194" w:hanging="360"/>
      </w:pPr>
    </w:lvl>
    <w:lvl w:ilvl="2" w:tplc="0407001B" w:tentative="1">
      <w:start w:val="1"/>
      <w:numFmt w:val="lowerRoman"/>
      <w:lvlText w:val="%3."/>
      <w:lvlJc w:val="right"/>
      <w:pPr>
        <w:ind w:left="1914" w:hanging="180"/>
      </w:pPr>
    </w:lvl>
    <w:lvl w:ilvl="3" w:tplc="0407000F" w:tentative="1">
      <w:start w:val="1"/>
      <w:numFmt w:val="decimal"/>
      <w:lvlText w:val="%4."/>
      <w:lvlJc w:val="left"/>
      <w:pPr>
        <w:ind w:left="2634" w:hanging="360"/>
      </w:pPr>
    </w:lvl>
    <w:lvl w:ilvl="4" w:tplc="04070019" w:tentative="1">
      <w:start w:val="1"/>
      <w:numFmt w:val="lowerLetter"/>
      <w:lvlText w:val="%5."/>
      <w:lvlJc w:val="left"/>
      <w:pPr>
        <w:ind w:left="3354" w:hanging="360"/>
      </w:pPr>
    </w:lvl>
    <w:lvl w:ilvl="5" w:tplc="0407001B" w:tentative="1">
      <w:start w:val="1"/>
      <w:numFmt w:val="lowerRoman"/>
      <w:lvlText w:val="%6."/>
      <w:lvlJc w:val="right"/>
      <w:pPr>
        <w:ind w:left="4074" w:hanging="180"/>
      </w:pPr>
    </w:lvl>
    <w:lvl w:ilvl="6" w:tplc="0407000F" w:tentative="1">
      <w:start w:val="1"/>
      <w:numFmt w:val="decimal"/>
      <w:lvlText w:val="%7."/>
      <w:lvlJc w:val="left"/>
      <w:pPr>
        <w:ind w:left="4794" w:hanging="360"/>
      </w:pPr>
    </w:lvl>
    <w:lvl w:ilvl="7" w:tplc="04070019" w:tentative="1">
      <w:start w:val="1"/>
      <w:numFmt w:val="lowerLetter"/>
      <w:lvlText w:val="%8."/>
      <w:lvlJc w:val="left"/>
      <w:pPr>
        <w:ind w:left="5514" w:hanging="360"/>
      </w:pPr>
    </w:lvl>
    <w:lvl w:ilvl="8" w:tplc="0407001B" w:tentative="1">
      <w:start w:val="1"/>
      <w:numFmt w:val="lowerRoman"/>
      <w:lvlText w:val="%9."/>
      <w:lvlJc w:val="right"/>
      <w:pPr>
        <w:ind w:left="6234" w:hanging="180"/>
      </w:pPr>
    </w:lvl>
  </w:abstractNum>
  <w:num w:numId="1" w16cid:durableId="182062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A0CBD"/>
    <w:rsid w:val="0000575A"/>
    <w:rsid w:val="001511A7"/>
    <w:rsid w:val="001B5162"/>
    <w:rsid w:val="004A0CBD"/>
    <w:rsid w:val="00674D55"/>
    <w:rsid w:val="00916172"/>
    <w:rsid w:val="00947328"/>
    <w:rsid w:val="00A9214D"/>
    <w:rsid w:val="00D316BF"/>
    <w:rsid w:val="00D3407E"/>
    <w:rsid w:val="00EB4F67"/>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D253A3E"/>
  <w15:docId w15:val="{1F85F302-6A64-46A6-A9E7-356F1839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511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11A7"/>
  </w:style>
  <w:style w:type="paragraph" w:styleId="Fuzeile">
    <w:name w:val="footer"/>
    <w:basedOn w:val="Standard"/>
    <w:link w:val="FuzeileZchn"/>
    <w:uiPriority w:val="99"/>
    <w:unhideWhenUsed/>
    <w:rsid w:val="001511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11A7"/>
  </w:style>
  <w:style w:type="paragraph" w:styleId="Listenabsatz">
    <w:name w:val="List Paragraph"/>
    <w:basedOn w:val="Standard"/>
    <w:uiPriority w:val="34"/>
    <w:qFormat/>
    <w:rsid w:val="0015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eilzeitstudium.tu-darmstadt.de/studieren_mit_kind_1/studieren_mit_kind_3/index.en.js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tudierendenservice@tu-darmstadt.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dsek@pvw.tu-darmstadt.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u-darmstadt.de/studieren/studieren_von_a_bis_z/artikel_details_de_en_41792.en.jsp" TargetMode="External"/><Relationship Id="rId4" Type="http://schemas.openxmlformats.org/officeDocument/2006/relationships/webSettings" Target="webSettings.xml"/><Relationship Id="rId9" Type="http://schemas.openxmlformats.org/officeDocument/2006/relationships/hyperlink" Target="https://www.tu-darmstadt.de/studieren/studieren_von_a_bis_z/artikel_details_de_en_41792.en.jsp" TargetMode="External"/><Relationship Id="rId14" Type="http://schemas.openxmlformats.org/officeDocument/2006/relationships/hyperlink" Target="https://www.intern.tu-darmstadt.de/verwaltung/dez_iv/referate_und_stabsstellen/artikel_details_de_en_229824.en.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6894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Koeniger, Melanie</dc:creator>
  <cp:lastModifiedBy>Scheffler-Besold, Katrin</cp:lastModifiedBy>
  <cp:revision>3</cp:revision>
  <dcterms:created xsi:type="dcterms:W3CDTF">2024-04-22T08:55:00Z</dcterms:created>
  <dcterms:modified xsi:type="dcterms:W3CDTF">2024-04-22T08:57:00Z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LastSaved">
    <vt:filetime>2022-06-27T00:00:00Z</vt:filetime>
  </property>
</Properties>
</file>