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1057" w:type="dxa"/>
        <w:tblInd w:w="-32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419"/>
        <w:gridCol w:w="564"/>
        <w:gridCol w:w="3346"/>
        <w:gridCol w:w="536"/>
        <w:gridCol w:w="672"/>
        <w:gridCol w:w="1485"/>
        <w:gridCol w:w="284"/>
        <w:gridCol w:w="1275"/>
      </w:tblGrid>
      <w:tr w:rsidR="00A276C5" w:rsidRPr="006838B1" w14:paraId="0BDE8561" w14:textId="77777777" w:rsidTr="00135608">
        <w:tc>
          <w:tcPr>
            <w:tcW w:w="3459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46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4252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135608">
        <w:tc>
          <w:tcPr>
            <w:tcW w:w="11057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366ED2" w:rsidRPr="006838B1" w14:paraId="6BF194D1" w14:textId="77777777" w:rsidTr="00135608">
        <w:tc>
          <w:tcPr>
            <w:tcW w:w="11057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5A6C4399" w:rsidR="00366ED2" w:rsidRPr="00F001A6" w:rsidRDefault="00A55B36" w:rsidP="00EF1A02">
            <w:pPr>
              <w:tabs>
                <w:tab w:val="left" w:pos="3617"/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Dieselkraftstoff</w:t>
            </w:r>
            <w:r w:rsidR="00D04EC3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66ED2" w:rsidRPr="006838B1" w14:paraId="13CD52CF" w14:textId="77777777" w:rsidTr="00135608">
        <w:tc>
          <w:tcPr>
            <w:tcW w:w="11057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F001A6" w:rsidRPr="006838B1" w14:paraId="3266990A" w14:textId="77777777" w:rsidTr="00135608">
        <w:trPr>
          <w:trHeight w:val="848"/>
        </w:trPr>
        <w:tc>
          <w:tcPr>
            <w:tcW w:w="147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307ADE51" w:rsidR="007E0B99" w:rsidRPr="007E0B99" w:rsidRDefault="00135608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noProof/>
                <w:sz w:val="10"/>
                <w:szCs w:val="10"/>
              </w:rPr>
              <w:drawing>
                <wp:inline distT="0" distB="0" distL="0" distR="0" wp14:anchorId="7E136046" wp14:editId="101D0819">
                  <wp:extent cx="628650" cy="595888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589" cy="599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10"/>
                <w:szCs w:val="10"/>
              </w:rPr>
              <w:drawing>
                <wp:inline distT="0" distB="0" distL="0" distR="0" wp14:anchorId="7DF20B09" wp14:editId="09CDF7B5">
                  <wp:extent cx="628650" cy="62865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2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38B7CE81" w14:textId="77777777" w:rsidR="00135608" w:rsidRDefault="00A55B36" w:rsidP="0013560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A55B36">
              <w:rPr>
                <w:rFonts w:ascii="Calibri" w:hAnsi="Calibri"/>
                <w:sz w:val="18"/>
                <w:szCs w:val="18"/>
              </w:rPr>
              <w:t>Einatmen oder Aufnahme durch die Haut kann zu Gesundheitsschäden führen</w:t>
            </w:r>
            <w:r w:rsidR="00135608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135608" w:rsidRPr="00A55B36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57580EAA" w14:textId="45F08F57" w:rsidR="00A55B36" w:rsidRPr="00135608" w:rsidRDefault="00135608" w:rsidP="0013560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A55B36">
              <w:rPr>
                <w:rFonts w:ascii="Calibri" w:hAnsi="Calibri"/>
                <w:sz w:val="18"/>
                <w:szCs w:val="18"/>
              </w:rPr>
              <w:t xml:space="preserve">Kann beim Einatmen und Verschlucken tödlich sein. </w:t>
            </w:r>
            <w:r w:rsidR="00A55B36" w:rsidRPr="00135608">
              <w:rPr>
                <w:rFonts w:ascii="Calibri" w:hAnsi="Calibri"/>
                <w:sz w:val="18"/>
                <w:szCs w:val="18"/>
              </w:rPr>
              <w:t xml:space="preserve">          </w:t>
            </w:r>
          </w:p>
          <w:p w14:paraId="68377728" w14:textId="77777777" w:rsidR="00A55B36" w:rsidRPr="00A55B36" w:rsidRDefault="00A55B36" w:rsidP="00A55B3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A55B36">
              <w:rPr>
                <w:rFonts w:ascii="Calibri" w:hAnsi="Calibri"/>
                <w:sz w:val="18"/>
                <w:szCs w:val="18"/>
              </w:rPr>
              <w:t>Kann Atemwege, Augen, Haut reizen und Schläfrigkeit/ Benommenheit auslösen.</w:t>
            </w:r>
          </w:p>
          <w:p w14:paraId="503C4936" w14:textId="77777777" w:rsidR="00A55B36" w:rsidRPr="00A55B36" w:rsidRDefault="00A55B36" w:rsidP="00A55B3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A55B36">
              <w:rPr>
                <w:rFonts w:ascii="Calibri" w:hAnsi="Calibri"/>
                <w:sz w:val="18"/>
                <w:szCs w:val="18"/>
              </w:rPr>
              <w:t>Kann genetische Defekte und Krebs erzeugen.</w:t>
            </w:r>
          </w:p>
          <w:p w14:paraId="33D1884A" w14:textId="77777777" w:rsidR="00A55B36" w:rsidRPr="00A55B36" w:rsidRDefault="00A55B36" w:rsidP="00A55B3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A55B36">
              <w:rPr>
                <w:rFonts w:ascii="Calibri" w:hAnsi="Calibri"/>
                <w:sz w:val="18"/>
                <w:szCs w:val="18"/>
              </w:rPr>
              <w:t xml:space="preserve">Kann die Fruchtbarkeit beeinträchtigen und schädigt das Kind im Mutterleib. </w:t>
            </w:r>
          </w:p>
          <w:p w14:paraId="08665966" w14:textId="7E79F2CA" w:rsidR="00A55B36" w:rsidRPr="00A55B36" w:rsidRDefault="00A55B36" w:rsidP="00A55B3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A55B36">
              <w:rPr>
                <w:rFonts w:ascii="Calibri" w:hAnsi="Calibri"/>
                <w:sz w:val="18"/>
                <w:szCs w:val="18"/>
              </w:rPr>
              <w:t xml:space="preserve">Flüssigkeit und Dampf sind extrem entzündbar. </w:t>
            </w:r>
          </w:p>
          <w:p w14:paraId="2D318425" w14:textId="0E3FB86D" w:rsidR="00A55B36" w:rsidRPr="00A55B36" w:rsidRDefault="00A55B36" w:rsidP="00A55B3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A55B36">
              <w:rPr>
                <w:rFonts w:ascii="Calibri" w:hAnsi="Calibri"/>
                <w:sz w:val="18"/>
                <w:szCs w:val="18"/>
              </w:rPr>
              <w:t>Erhöhte Entzündungsgefahr bei durchtränktem Material (z.B. Kleidung, Putzlappen).</w:t>
            </w:r>
          </w:p>
          <w:p w14:paraId="2B45B254" w14:textId="5FA75109" w:rsidR="00630B67" w:rsidRPr="00630B67" w:rsidRDefault="00A55B36" w:rsidP="00A55B3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A55B36">
              <w:rPr>
                <w:rFonts w:ascii="Calibri" w:hAnsi="Calibri"/>
                <w:sz w:val="18"/>
                <w:szCs w:val="18"/>
              </w:rPr>
              <w:t>Giftig für Wasserorganismen. Eindringen in Boden, Gewässer vermeiden.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42077F34" w:rsidR="00A53783" w:rsidRPr="00A53783" w:rsidRDefault="00135608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76975E62" wp14:editId="48B38413">
                  <wp:extent cx="628650" cy="62865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z w:val="18"/>
                <w:szCs w:val="18"/>
              </w:rPr>
              <w:br/>
            </w:r>
          </w:p>
        </w:tc>
      </w:tr>
      <w:tr w:rsidR="00366ED2" w:rsidRPr="006838B1" w14:paraId="052056E6" w14:textId="77777777" w:rsidTr="00135608">
        <w:tc>
          <w:tcPr>
            <w:tcW w:w="11057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</w:t>
            </w:r>
            <w:r w:rsidR="00CC26C9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ensregeln</w:t>
            </w:r>
          </w:p>
        </w:tc>
      </w:tr>
      <w:tr w:rsidR="00A276C5" w:rsidRPr="006838B1" w14:paraId="7269A93E" w14:textId="77777777" w:rsidTr="00135608">
        <w:tc>
          <w:tcPr>
            <w:tcW w:w="147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5296FDA7" w14:textId="007C317C" w:rsidR="00A276C5" w:rsidRDefault="00A276C5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AA703F6" wp14:editId="4C46A97D">
                  <wp:extent cx="485140" cy="487578"/>
                  <wp:effectExtent l="0" t="0" r="0" b="825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86" cy="50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314D9" w14:textId="77777777" w:rsidR="00A276C5" w:rsidRDefault="00A276C5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2919B8DB" w:rsidR="00A276C5" w:rsidRPr="00E2600A" w:rsidRDefault="00A276C5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E77E243" wp14:editId="21BD914E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554BCD3C" w14:textId="2E9435B4" w:rsidR="00A55B36" w:rsidRPr="00A55B36" w:rsidRDefault="00A55B36" w:rsidP="00A55B36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55B3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Von Zündquellen fernhalten</w:t>
            </w:r>
            <w:r w:rsidR="0013560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  <w:r w:rsidRPr="00A55B3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Keine offenen Flammen.</w:t>
            </w:r>
          </w:p>
          <w:p w14:paraId="580D647E" w14:textId="77777777" w:rsidR="00A55B36" w:rsidRPr="00A55B36" w:rsidRDefault="00A55B36" w:rsidP="00A55B36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55B3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Umfüllen/ Betanken an gut belüfteten Orten (z. B. Außenbereich, Zwangslüftung).</w:t>
            </w:r>
          </w:p>
          <w:p w14:paraId="14D50C9E" w14:textId="77777777" w:rsidR="00A55B36" w:rsidRPr="00A55B36" w:rsidRDefault="00A55B36" w:rsidP="00A55B36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55B3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Kontakt mit erwärmten Oberflächen (z.B. Motoren, Abgasanlagen) verhindern.</w:t>
            </w:r>
          </w:p>
          <w:p w14:paraId="4C51D0E1" w14:textId="77777777" w:rsidR="00A55B36" w:rsidRPr="00A55B36" w:rsidRDefault="00A55B36" w:rsidP="00A55B36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55B3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Kraftstoffgetränkte Lappen in stets verschlossenen Metallbehältern sammeln.</w:t>
            </w:r>
          </w:p>
          <w:p w14:paraId="79C72C83" w14:textId="77777777" w:rsidR="00A55B36" w:rsidRPr="00A55B36" w:rsidRDefault="00A55B36" w:rsidP="00A55B36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55B3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Geeignete(n) Feuerlöscher (Brandklasse ABC) bereithalten.</w:t>
            </w:r>
          </w:p>
          <w:p w14:paraId="6903A98E" w14:textId="77777777" w:rsidR="00A55B36" w:rsidRPr="00A55B36" w:rsidRDefault="00A55B36" w:rsidP="00A55B36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55B3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Beim Ab- und Umfüllen Verspritzen vermeiden. Berührung mit Augen, Haut und Kleidung vermeiden! Vorbeugender Hautschutz erforderlich. Nach Hautkontakt die betroffenen Körperstellen sofort reinigen.</w:t>
            </w:r>
          </w:p>
          <w:p w14:paraId="4C8C921D" w14:textId="77777777" w:rsidR="00A55B36" w:rsidRPr="00A55B36" w:rsidRDefault="00A55B36" w:rsidP="00A55B36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55B3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Am Arbeitsplatz nicht essen, trinken, rauchen. Bei Verschlucken nicht erbrechen.</w:t>
            </w:r>
          </w:p>
          <w:p w14:paraId="47CE4118" w14:textId="09431322" w:rsidR="00A55B36" w:rsidRPr="00A55B36" w:rsidRDefault="00A55B36" w:rsidP="00A55B36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55B3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Gefäße niemals </w:t>
            </w:r>
            <w:r w:rsidRPr="00A55B3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offenstehen</w:t>
            </w:r>
            <w:r w:rsidRPr="00A55B3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lassen. Verunreinigte Kleidung wechseln.</w:t>
            </w:r>
          </w:p>
          <w:p w14:paraId="243A5C3D" w14:textId="246D81FC" w:rsidR="00A1179C" w:rsidRPr="00135608" w:rsidRDefault="00135608" w:rsidP="0013560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Schutzbrille und Schutzhandschuhe (Nitril-Kautschuk)</w:t>
            </w:r>
            <w:r w:rsidR="00A55B36" w:rsidRPr="00A55B3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verwenden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75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FD5C0A" w14:textId="6E4D13EB" w:rsidR="00A276C5" w:rsidRDefault="00A276C5" w:rsidP="00A276C5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</w:p>
          <w:p w14:paraId="7C0E4881" w14:textId="77777777" w:rsidR="002843D3" w:rsidRDefault="002843D3" w:rsidP="00A276C5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</w:p>
          <w:p w14:paraId="660BEC00" w14:textId="16C0C33A" w:rsidR="002843D3" w:rsidRPr="002843D3" w:rsidRDefault="002843D3" w:rsidP="00A276C5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</w:p>
        </w:tc>
      </w:tr>
      <w:tr w:rsidR="00F001A6" w:rsidRPr="006838B1" w14:paraId="79BA252F" w14:textId="77777777" w:rsidTr="00135608">
        <w:tc>
          <w:tcPr>
            <w:tcW w:w="8013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3044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F001A6" w:rsidRPr="006838B1" w14:paraId="097DDA49" w14:textId="77777777" w:rsidTr="00135608">
        <w:tc>
          <w:tcPr>
            <w:tcW w:w="147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68FD6799" w14:textId="77777777" w:rsidR="00135608" w:rsidRDefault="00135608" w:rsidP="00DB6A14">
            <w:pPr>
              <w:rPr>
                <w:rFonts w:ascii="Calibri" w:hAnsi="Calibri"/>
              </w:rPr>
            </w:pPr>
          </w:p>
          <w:p w14:paraId="7B1D4D6E" w14:textId="3243AAD4" w:rsidR="00366ED2" w:rsidRDefault="00AA6AA4" w:rsidP="00DB6A14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5E6F2296" wp14:editId="01D2358D">
                  <wp:extent cx="505774" cy="503058"/>
                  <wp:effectExtent l="0" t="0" r="889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08" cy="527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7B4E6" w14:textId="77777777" w:rsidR="00135608" w:rsidRDefault="00135608" w:rsidP="00DB6A14">
            <w:pPr>
              <w:rPr>
                <w:rFonts w:ascii="Calibri" w:hAnsi="Calibri"/>
              </w:rPr>
            </w:pPr>
          </w:p>
          <w:p w14:paraId="753172AF" w14:textId="2E307A7C" w:rsidR="00135608" w:rsidRPr="006838B1" w:rsidRDefault="00135608" w:rsidP="00DB6A14">
            <w:pPr>
              <w:rPr>
                <w:rFonts w:ascii="Calibri" w:hAnsi="Calibri"/>
              </w:rPr>
            </w:pPr>
          </w:p>
        </w:tc>
        <w:tc>
          <w:tcPr>
            <w:tcW w:w="9581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571F83E2" w14:textId="50C995DB" w:rsidR="00562225" w:rsidRPr="00C16AE1" w:rsidRDefault="00562225" w:rsidP="00C16AE1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C16AE1">
              <w:rPr>
                <w:rFonts w:ascii="Calibri" w:hAnsi="Calibri" w:cs="Arial"/>
                <w:sz w:val="20"/>
                <w:szCs w:val="20"/>
              </w:rPr>
              <w:t xml:space="preserve">Bei Verschütteten Flüssigkeiten, diese mit flüssigkeitsbindenden Materialien (Sand, Kieselgur, Universalbinde) aufnehmen. </w:t>
            </w:r>
            <w:r w:rsidR="00C16AE1" w:rsidRPr="00C16AE1">
              <w:rPr>
                <w:rFonts w:ascii="Calibri" w:hAnsi="Calibri" w:cs="Arial"/>
                <w:sz w:val="20"/>
                <w:szCs w:val="20"/>
              </w:rPr>
              <w:t>Vorsicht! Rutschgefahr durch ausgelaufenen Kraftstoff.</w:t>
            </w:r>
          </w:p>
          <w:p w14:paraId="0A2168F4" w14:textId="67AA8BB2" w:rsidR="00562225" w:rsidRPr="00C16AE1" w:rsidRDefault="00562225" w:rsidP="00562225">
            <w:pPr>
              <w:numPr>
                <w:ilvl w:val="0"/>
                <w:numId w:val="4"/>
              </w:numPr>
              <w:tabs>
                <w:tab w:val="left" w:pos="8295"/>
              </w:tabs>
              <w:spacing w:line="256" w:lineRule="auto"/>
              <w:ind w:right="51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Geeignete Löschmittel: </w:t>
            </w:r>
            <w:r w:rsidR="00C16AE1" w:rsidRPr="00C16AE1">
              <w:rPr>
                <w:rFonts w:ascii="Calibri" w:hAnsi="Calibri" w:cs="Arial"/>
                <w:sz w:val="20"/>
                <w:szCs w:val="20"/>
              </w:rPr>
              <w:t>Schaum/ Trockenlöschmittel/ ABC-Pulverlöscher</w:t>
            </w:r>
          </w:p>
          <w:p w14:paraId="7F1E1F87" w14:textId="77777777" w:rsidR="002F1D86" w:rsidRDefault="00562225" w:rsidP="002F1D86">
            <w:pPr>
              <w:numPr>
                <w:ilvl w:val="0"/>
                <w:numId w:val="4"/>
              </w:numPr>
              <w:tabs>
                <w:tab w:val="left" w:pos="8295"/>
              </w:tabs>
              <w:spacing w:line="256" w:lineRule="auto"/>
              <w:ind w:right="51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Brandbekämpfung: </w:t>
            </w:r>
            <w:r w:rsidRPr="00562225">
              <w:rPr>
                <w:rFonts w:ascii="Calibri" w:hAnsi="Calibri" w:cs="Arial"/>
                <w:sz w:val="20"/>
                <w:szCs w:val="20"/>
              </w:rPr>
              <w:t>Löschmaßnahmen auf die Umgebung abstimmen.</w:t>
            </w:r>
            <w:r w:rsidRPr="005622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Nur Entstehungsbrände selbst löschen (Selbstschutz beachten) – sonst sofort Raum verlassen, Nachbarbereiche warnen und Feuerwehr rufen. </w:t>
            </w:r>
          </w:p>
          <w:p w14:paraId="2C426087" w14:textId="38E5CAD4" w:rsidR="00366ED2" w:rsidRPr="00562225" w:rsidRDefault="00562225" w:rsidP="002F1D86">
            <w:pPr>
              <w:numPr>
                <w:ilvl w:val="0"/>
                <w:numId w:val="4"/>
              </w:numPr>
              <w:tabs>
                <w:tab w:val="left" w:pos="8295"/>
              </w:tabs>
              <w:spacing w:line="256" w:lineRule="auto"/>
              <w:ind w:right="51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Besondere Gefahren: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C7BD4" w:rsidRPr="00FC7BD4">
              <w:rPr>
                <w:rFonts w:ascii="Calibri" w:hAnsi="Calibri" w:cs="Arial"/>
                <w:sz w:val="20"/>
                <w:szCs w:val="20"/>
              </w:rPr>
              <w:t>Berst- und Explosionsgefahr bei Erwärmung</w:t>
            </w:r>
          </w:p>
        </w:tc>
      </w:tr>
      <w:tr w:rsidR="00F001A6" w:rsidRPr="006838B1" w14:paraId="48665C08" w14:textId="77777777" w:rsidTr="00135608">
        <w:tc>
          <w:tcPr>
            <w:tcW w:w="8013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FB58A3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3044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FB58A3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F001A6" w:rsidRPr="006838B1" w14:paraId="1199C2AF" w14:textId="77777777" w:rsidTr="00135608">
        <w:tc>
          <w:tcPr>
            <w:tcW w:w="147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81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4EA832C0" w14:textId="1F9F6EAE" w:rsidR="005C2C1D" w:rsidRPr="005C2C1D" w:rsidRDefault="005C2C1D" w:rsidP="005C2C1D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2C1D">
              <w:rPr>
                <w:rFonts w:ascii="Calibri" w:hAnsi="Calibri"/>
                <w:b/>
                <w:bCs/>
                <w:sz w:val="20"/>
                <w:szCs w:val="20"/>
              </w:rPr>
              <w:t>Bei allen Erste-Hilfe-Maßnahmen Selbstschutz beachten.</w:t>
            </w:r>
          </w:p>
          <w:p w14:paraId="02018561" w14:textId="4E491A4B" w:rsidR="00366ED2" w:rsidRPr="00FB58A3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>Nach Augenkontakt:</w:t>
            </w:r>
            <w:r w:rsidR="00F001A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843D3" w:rsidRPr="002843D3">
              <w:rPr>
                <w:rFonts w:ascii="Calibri" w:hAnsi="Calibri"/>
                <w:sz w:val="20"/>
                <w:szCs w:val="20"/>
              </w:rPr>
              <w:t>Augen unter Schutz des unverletzten Auges sofort ausgiebig (mind. 10 Minuten) bei geöffneten Augenlidern mit Wasser spülen.</w:t>
            </w:r>
          </w:p>
          <w:p w14:paraId="0F668673" w14:textId="43C3645E" w:rsidR="00803261" w:rsidRPr="00FB58A3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>Nach Hautkontakt:</w:t>
            </w:r>
            <w:r w:rsidR="00630B67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30B67" w:rsidRPr="00630B67">
              <w:rPr>
                <w:rFonts w:ascii="Calibri" w:hAnsi="Calibri"/>
                <w:sz w:val="20"/>
                <w:szCs w:val="20"/>
              </w:rPr>
              <w:t>Alle kontaminierten Kleidungsstücke sofort ausziehen. Haut mit Wasser abwaschen oder duschen.</w:t>
            </w:r>
          </w:p>
          <w:p w14:paraId="67420CE0" w14:textId="7D5ADF58" w:rsidR="00803261" w:rsidRPr="00FC7BD4" w:rsidRDefault="00803261" w:rsidP="00FC7BD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C7BD4">
              <w:rPr>
                <w:rFonts w:ascii="Calibri" w:hAnsi="Calibri"/>
                <w:b/>
                <w:bCs/>
                <w:sz w:val="20"/>
                <w:szCs w:val="20"/>
              </w:rPr>
              <w:t xml:space="preserve">Nach Einatmen: </w:t>
            </w:r>
            <w:r w:rsidR="002843D3" w:rsidRPr="00FC7BD4">
              <w:rPr>
                <w:rFonts w:ascii="Calibri" w:hAnsi="Calibri"/>
                <w:sz w:val="20"/>
                <w:szCs w:val="20"/>
              </w:rPr>
              <w:t>Verletzten unter Selbstschutz aus dem Gefahrenbereich bringen.</w:t>
            </w:r>
            <w:r w:rsidR="00FC7BD4">
              <w:t xml:space="preserve"> </w:t>
            </w:r>
            <w:r w:rsidR="00FC7BD4" w:rsidRPr="00FC7BD4">
              <w:rPr>
                <w:rFonts w:ascii="Calibri" w:hAnsi="Calibri"/>
                <w:sz w:val="20"/>
                <w:szCs w:val="20"/>
              </w:rPr>
              <w:t>Frischluft gewährleisten. Bei Bewusstlosigkeit Atemwege freihalten.</w:t>
            </w:r>
          </w:p>
          <w:p w14:paraId="1A1C57E2" w14:textId="7EB92D72" w:rsidR="005C2C1D" w:rsidRPr="005C2C1D" w:rsidRDefault="005C2C1D" w:rsidP="00C46F17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Nach Aufnahme durch Verschlucken</w:t>
            </w:r>
            <w:r w:rsidR="00D04EC3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="00FC7BD4" w:rsidRPr="00206111">
              <w:rPr>
                <w:rFonts w:ascii="Calibri" w:hAnsi="Calibri"/>
                <w:sz w:val="20"/>
                <w:szCs w:val="20"/>
              </w:rPr>
              <w:t>Kein Erbrechen auslösen, nichts zum Trinken geben.</w:t>
            </w:r>
          </w:p>
          <w:p w14:paraId="3777FD99" w14:textId="11805B48" w:rsidR="0012459F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Bei leichten Verletzungen in den Meldeblock eintragen und zentral archivieren.</w:t>
            </w:r>
          </w:p>
          <w:p w14:paraId="03D2A0AC" w14:textId="7093BE91" w:rsidR="0012459F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 xml:space="preserve">Bei schweren Verletzungen </w:t>
            </w:r>
            <w:r w:rsidR="00513791" w:rsidRPr="00FB58A3">
              <w:rPr>
                <w:rFonts w:ascii="Calibri" w:hAnsi="Calibri"/>
                <w:sz w:val="20"/>
                <w:szCs w:val="20"/>
              </w:rPr>
              <w:t>Unfallanzeige ausfüllen</w:t>
            </w:r>
            <w:r w:rsidRPr="00FB58A3">
              <w:rPr>
                <w:rFonts w:ascii="Calibri" w:hAnsi="Calibri"/>
                <w:sz w:val="20"/>
                <w:szCs w:val="20"/>
              </w:rPr>
              <w:t>.</w:t>
            </w:r>
          </w:p>
          <w:p w14:paraId="29B92DAA" w14:textId="5F7940A4" w:rsidR="00175C00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Unfall an der Hauptpforte melden, Tel: 44 444</w:t>
            </w:r>
            <w:r w:rsidR="0012459F" w:rsidRPr="00FB58A3">
              <w:rPr>
                <w:rFonts w:ascii="Calibri" w:hAnsi="Calibri"/>
                <w:sz w:val="20"/>
                <w:szCs w:val="20"/>
              </w:rPr>
              <w:t>.</w:t>
            </w:r>
          </w:p>
          <w:p w14:paraId="2594C7DD" w14:textId="77777777" w:rsidR="00175C00" w:rsidRPr="00135608" w:rsidRDefault="00175C00" w:rsidP="00175C00">
            <w:pPr>
              <w:rPr>
                <w:rFonts w:ascii="Calibri" w:hAnsi="Calibri"/>
                <w:b/>
                <w:bCs/>
                <w:sz w:val="8"/>
                <w:szCs w:val="8"/>
              </w:rPr>
            </w:pPr>
          </w:p>
          <w:p w14:paraId="6BF4E39C" w14:textId="62868BC0" w:rsidR="00803261" w:rsidRPr="00FB58A3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 hinzuziehen, </w:t>
            </w:r>
            <w:r w:rsidR="00513791" w:rsidRPr="00FB58A3">
              <w:rPr>
                <w:rFonts w:ascii="Calibri" w:hAnsi="Calibri"/>
                <w:b/>
                <w:bCs/>
                <w:sz w:val="20"/>
                <w:szCs w:val="20"/>
              </w:rPr>
              <w:t>Vorgesetzten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 informieren</w:t>
            </w:r>
            <w:r w:rsidR="00E20F4B" w:rsidRPr="00FB58A3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 Arzt aufsuchen</w:t>
            </w:r>
            <w:r w:rsidR="00513791" w:rsidRPr="00FB58A3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14:paraId="2CCCC9A4" w14:textId="77777777" w:rsidR="00803261" w:rsidRPr="00206111" w:rsidRDefault="00803261" w:rsidP="00803261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476056B2" w14:textId="299B2B71" w:rsidR="00803261" w:rsidRPr="00FB58A3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ERSTHELFER:        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Name:  ............................. Raum: ........................ </w:t>
            </w:r>
          </w:p>
          <w:p w14:paraId="55EAB464" w14:textId="77777777" w:rsidR="00803261" w:rsidRPr="00FB58A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Tel.: ...............................</w:t>
            </w:r>
          </w:p>
          <w:p w14:paraId="28175658" w14:textId="77777777" w:rsidR="00803261" w:rsidRPr="00135608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225824AB" w14:textId="77777777" w:rsidR="00803261" w:rsidRPr="00FB58A3" w:rsidRDefault="00803261" w:rsidP="00803261">
            <w:p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>UNFALLARZT: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Elisabethenstift, Landgraf-Georg-Str. 100,             </w:t>
            </w:r>
          </w:p>
          <w:p w14:paraId="2A837E87" w14:textId="1CE98772" w:rsidR="00803261" w:rsidRPr="00FB58A3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 xml:space="preserve">Tel. Durchwahl: </w:t>
            </w:r>
            <w:r w:rsidR="00175C00" w:rsidRPr="00FB58A3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403-2001, Giftnotruf: </w:t>
            </w:r>
            <w:r w:rsidR="00175C00" w:rsidRPr="00FB58A3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FB58A3">
              <w:rPr>
                <w:rFonts w:ascii="Calibri" w:hAnsi="Calibri"/>
                <w:sz w:val="20"/>
                <w:szCs w:val="20"/>
              </w:rPr>
              <w:t>06131-19240</w:t>
            </w:r>
          </w:p>
        </w:tc>
      </w:tr>
      <w:tr w:rsidR="00366ED2" w:rsidRPr="006838B1" w14:paraId="5400A7A2" w14:textId="77777777" w:rsidTr="00135608">
        <w:tc>
          <w:tcPr>
            <w:tcW w:w="11057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</w:t>
            </w:r>
            <w:r w:rsidR="004E663C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Entsorgung</w:t>
            </w:r>
          </w:p>
        </w:tc>
      </w:tr>
      <w:tr w:rsidR="004E663C" w:rsidRPr="006838B1" w14:paraId="741F2573" w14:textId="77777777" w:rsidTr="00135608">
        <w:trPr>
          <w:trHeight w:val="70"/>
        </w:trPr>
        <w:tc>
          <w:tcPr>
            <w:tcW w:w="11057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6563728E" w14:textId="2435AE0A" w:rsidR="00175C00" w:rsidRPr="00206111" w:rsidRDefault="00D04EC3" w:rsidP="00206111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Abfälle in</w:t>
            </w:r>
            <w:r w:rsidR="006C523B" w:rsidRPr="006C523B">
              <w:rPr>
                <w:rFonts w:ascii="Calibri" w:hAnsi="Calibri"/>
                <w:sz w:val="20"/>
                <w:szCs w:val="20"/>
              </w:rPr>
              <w:t xml:space="preserve"> beständigen und gekennzeichneten Gefäßen sammeln</w:t>
            </w:r>
            <w:r w:rsidR="003E7656">
              <w:rPr>
                <w:rFonts w:ascii="Calibri" w:hAnsi="Calibri"/>
                <w:sz w:val="20"/>
                <w:szCs w:val="20"/>
              </w:rPr>
              <w:t xml:space="preserve"> und </w:t>
            </w:r>
            <w:r w:rsidR="007E0B99" w:rsidRPr="003E7656">
              <w:rPr>
                <w:rFonts w:ascii="Calibri" w:hAnsi="Calibri"/>
                <w:sz w:val="20"/>
                <w:szCs w:val="20"/>
              </w:rPr>
              <w:t>mit dem Entsorgungszentrum der TU Kontakt aufnehmen, Tel.: 24700.</w:t>
            </w:r>
          </w:p>
          <w:p w14:paraId="0F9B22F1" w14:textId="77777777" w:rsidR="00135608" w:rsidRDefault="00135608" w:rsidP="00135608">
            <w:pPr>
              <w:rPr>
                <w:rFonts w:ascii="Calibri" w:hAnsi="Calibri"/>
                <w:sz w:val="8"/>
                <w:szCs w:val="8"/>
              </w:rPr>
            </w:pPr>
          </w:p>
          <w:p w14:paraId="37865699" w14:textId="5771F9BA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4A86263E" w14:textId="1775F1EA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22CE6C3C" w14:textId="641B058C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7BB0BE32" w14:textId="467D8B69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629C21A9" w14:textId="77777777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6BD01E62" w14:textId="2A2A9668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3ED8D08C" w14:textId="1EC5709D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01FC95C5" w14:textId="520A5F10" w:rsidR="00135608" w:rsidRDefault="00135608" w:rsidP="00135608">
            <w:pPr>
              <w:ind w:right="-179"/>
              <w:rPr>
                <w:rFonts w:ascii="Calibri" w:hAnsi="Calibri"/>
                <w:sz w:val="2"/>
                <w:szCs w:val="2"/>
              </w:rPr>
            </w:pPr>
          </w:p>
          <w:p w14:paraId="72EDC101" w14:textId="26122C31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0D704ACE" w14:textId="77777777" w:rsidR="00135608" w:rsidRP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06513306" w14:textId="786AE2A9" w:rsidR="00135608" w:rsidRPr="00135608" w:rsidRDefault="00135608" w:rsidP="00135608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276C5" w:rsidRPr="006838B1" w14:paraId="21A43B41" w14:textId="77777777" w:rsidTr="00135608">
        <w:trPr>
          <w:trHeight w:val="246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69EC966D" w14:textId="62C06468" w:rsidR="004334C8" w:rsidRPr="00FB58A3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Datum:</w:t>
            </w:r>
          </w:p>
        </w:tc>
        <w:tc>
          <w:tcPr>
            <w:tcW w:w="4446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09D8C8B8" w:rsidR="00A276C5" w:rsidRPr="00A276C5" w:rsidRDefault="00A276C5" w:rsidP="00AA6A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4E663C" w:rsidRPr="00FB58A3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Unterschrift:</w:t>
            </w:r>
          </w:p>
        </w:tc>
      </w:tr>
    </w:tbl>
    <w:p w14:paraId="4AFAE66D" w14:textId="701E9E09" w:rsidR="00562225" w:rsidRPr="00562225" w:rsidRDefault="00562225" w:rsidP="00206111">
      <w:pPr>
        <w:tabs>
          <w:tab w:val="left" w:pos="7145"/>
        </w:tabs>
        <w:rPr>
          <w:rFonts w:ascii="Calibri" w:hAnsi="Calibri"/>
        </w:rPr>
      </w:pPr>
    </w:p>
    <w:sectPr w:rsidR="00562225" w:rsidRPr="00562225" w:rsidSect="00BA6923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56021837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 w:rsidR="00A276C5">
      <w:rPr>
        <w:sz w:val="16"/>
        <w:szCs w:val="16"/>
      </w:rPr>
      <w:t xml:space="preserve">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r w:rsidR="00803261" w:rsidRPr="00803261">
      <w:rPr>
        <w:i/>
        <w:iCs/>
        <w:sz w:val="16"/>
        <w:szCs w:val="16"/>
      </w:rPr>
      <w:t>mas</w:t>
    </w:r>
    <w:r w:rsidR="00803261" w:rsidRPr="00803261">
      <w:rPr>
        <w:sz w:val="16"/>
        <w:szCs w:val="16"/>
      </w:rPr>
      <w:t>, V. Rei</w:t>
    </w:r>
    <w:r w:rsidR="00393B06">
      <w:rPr>
        <w:sz w:val="16"/>
        <w:szCs w:val="16"/>
      </w:rPr>
      <w:t>s Juni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712DA"/>
    <w:rsid w:val="00081B24"/>
    <w:rsid w:val="000E223E"/>
    <w:rsid w:val="0012459F"/>
    <w:rsid w:val="00135608"/>
    <w:rsid w:val="00175C00"/>
    <w:rsid w:val="001A6ECC"/>
    <w:rsid w:val="001D7579"/>
    <w:rsid w:val="00206111"/>
    <w:rsid w:val="002843D3"/>
    <w:rsid w:val="00291E38"/>
    <w:rsid w:val="002F1D86"/>
    <w:rsid w:val="00366ED2"/>
    <w:rsid w:val="00376331"/>
    <w:rsid w:val="00393B06"/>
    <w:rsid w:val="003C3632"/>
    <w:rsid w:val="003E7656"/>
    <w:rsid w:val="004249D5"/>
    <w:rsid w:val="004334C8"/>
    <w:rsid w:val="004E663C"/>
    <w:rsid w:val="00513791"/>
    <w:rsid w:val="00537035"/>
    <w:rsid w:val="00562225"/>
    <w:rsid w:val="00585FD0"/>
    <w:rsid w:val="005A7C92"/>
    <w:rsid w:val="005C2C1D"/>
    <w:rsid w:val="00612CCD"/>
    <w:rsid w:val="00630B67"/>
    <w:rsid w:val="006838B1"/>
    <w:rsid w:val="006A3237"/>
    <w:rsid w:val="006C523B"/>
    <w:rsid w:val="0070530A"/>
    <w:rsid w:val="00792657"/>
    <w:rsid w:val="007B3126"/>
    <w:rsid w:val="007C0288"/>
    <w:rsid w:val="007E0B99"/>
    <w:rsid w:val="00803261"/>
    <w:rsid w:val="00830BA0"/>
    <w:rsid w:val="008629E0"/>
    <w:rsid w:val="008A006A"/>
    <w:rsid w:val="008D6FC5"/>
    <w:rsid w:val="00A1179C"/>
    <w:rsid w:val="00A2012E"/>
    <w:rsid w:val="00A276C5"/>
    <w:rsid w:val="00A53783"/>
    <w:rsid w:val="00A55B36"/>
    <w:rsid w:val="00AA6AA4"/>
    <w:rsid w:val="00B10FBC"/>
    <w:rsid w:val="00B2449D"/>
    <w:rsid w:val="00BA6923"/>
    <w:rsid w:val="00BB786E"/>
    <w:rsid w:val="00BC748B"/>
    <w:rsid w:val="00BD1AA1"/>
    <w:rsid w:val="00C16AE1"/>
    <w:rsid w:val="00CB48F4"/>
    <w:rsid w:val="00CC26C9"/>
    <w:rsid w:val="00D04EC3"/>
    <w:rsid w:val="00D52D6A"/>
    <w:rsid w:val="00DB6A14"/>
    <w:rsid w:val="00DD2AC5"/>
    <w:rsid w:val="00E206A8"/>
    <w:rsid w:val="00E20F4B"/>
    <w:rsid w:val="00E2600A"/>
    <w:rsid w:val="00E65D08"/>
    <w:rsid w:val="00EE74B5"/>
    <w:rsid w:val="00EF1A02"/>
    <w:rsid w:val="00F001A6"/>
    <w:rsid w:val="00F065FE"/>
    <w:rsid w:val="00F450C1"/>
    <w:rsid w:val="00F50065"/>
    <w:rsid w:val="00F50794"/>
    <w:rsid w:val="00FB58A3"/>
    <w:rsid w:val="00FC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4</cp:revision>
  <dcterms:created xsi:type="dcterms:W3CDTF">2020-06-12T13:31:00Z</dcterms:created>
  <dcterms:modified xsi:type="dcterms:W3CDTF">2020-06-12T14:05:00Z</dcterms:modified>
</cp:coreProperties>
</file>