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18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67"/>
        <w:gridCol w:w="251"/>
        <w:gridCol w:w="1829"/>
        <w:gridCol w:w="2978"/>
        <w:gridCol w:w="863"/>
        <w:gridCol w:w="709"/>
        <w:gridCol w:w="850"/>
        <w:gridCol w:w="1418"/>
      </w:tblGrid>
      <w:tr w:rsidR="00E056D3" w:rsidRPr="006838B1" w14:paraId="6BE7EA9C" w14:textId="77777777" w:rsidTr="001E46DB">
        <w:tc>
          <w:tcPr>
            <w:tcW w:w="3247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B7D7699" w14:textId="26BCAB5A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473BC08C" w14:textId="362AE5BF" w:rsidR="00CC26C9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Arbeitsplatz/Tätigkeiten: </w:t>
            </w:r>
          </w:p>
        </w:tc>
        <w:tc>
          <w:tcPr>
            <w:tcW w:w="2978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6832A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2"/>
                <w:szCs w:val="32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b/>
                <w:sz w:val="32"/>
                <w:szCs w:val="32"/>
                <w:lang w:eastAsia="de-DE"/>
              </w:rPr>
              <w:t>Betriebsanweisung</w:t>
            </w:r>
          </w:p>
          <w:p w14:paraId="43F2C6F6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53C7AA00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840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2DD1ABA6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2F062181" wp14:editId="19400BA3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8890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FB2DD7D" w14:textId="77777777" w:rsidR="00CC26C9" w:rsidRPr="006838B1" w:rsidRDefault="00CC26C9" w:rsidP="00DB6A14">
            <w:pPr>
              <w:jc w:val="center"/>
              <w:rPr>
                <w:rFonts w:ascii="Calibri" w:hAnsi="Calibri"/>
              </w:rPr>
            </w:pPr>
          </w:p>
        </w:tc>
      </w:tr>
      <w:tr w:rsidR="00C8197F" w:rsidRPr="006838B1" w14:paraId="63198D28" w14:textId="77777777" w:rsidTr="001E46DB">
        <w:tc>
          <w:tcPr>
            <w:tcW w:w="10065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3B205995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Gefahrstoffbezeichnung</w:t>
            </w:r>
          </w:p>
        </w:tc>
      </w:tr>
      <w:tr w:rsidR="00C8197F" w:rsidRPr="006838B1" w14:paraId="1EFDBABA" w14:textId="77777777" w:rsidTr="001E46DB">
        <w:tc>
          <w:tcPr>
            <w:tcW w:w="10065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649242D" w14:textId="17A19976" w:rsidR="00366ED2" w:rsidRPr="005A7C92" w:rsidRDefault="00C51B02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Flüssige (leicht-) entzündliche </w:t>
            </w:r>
            <w:r w:rsidRPr="004A04E5">
              <w:rPr>
                <w:rFonts w:ascii="Calibri" w:hAnsi="Calibri"/>
                <w:b/>
                <w:bCs/>
                <w:sz w:val="28"/>
                <w:szCs w:val="28"/>
              </w:rPr>
              <w:t>Stoffe</w:t>
            </w:r>
            <w:r w:rsidR="004A04E5" w:rsidRPr="004A04E5">
              <w:rPr>
                <w:b/>
                <w:bCs/>
                <w:sz w:val="28"/>
                <w:szCs w:val="28"/>
              </w:rPr>
              <w:t xml:space="preserve"> (</w:t>
            </w:r>
            <w:r w:rsidR="004A04E5" w:rsidRPr="004A04E5">
              <w:rPr>
                <w:rFonts w:ascii="Calibri" w:hAnsi="Calibri"/>
                <w:b/>
                <w:bCs/>
                <w:sz w:val="28"/>
                <w:szCs w:val="28"/>
              </w:rPr>
              <w:t>z.B. Aceton, Ethanol, 2-Propanol</w:t>
            </w:r>
            <w:r w:rsidR="004A04E5">
              <w:rPr>
                <w:rFonts w:ascii="Calibri" w:hAnsi="Calibri"/>
                <w:b/>
                <w:bCs/>
                <w:sz w:val="28"/>
                <w:szCs w:val="28"/>
              </w:rPr>
              <w:t>)</w:t>
            </w:r>
            <w:r w:rsidR="004A04E5" w:rsidRPr="004A04E5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4A04E5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8197F" w:rsidRPr="006838B1" w14:paraId="6C4C6D59" w14:textId="77777777" w:rsidTr="001E46DB">
        <w:tc>
          <w:tcPr>
            <w:tcW w:w="10065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06F12606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Gefahren für Mensch und Umwelt</w:t>
            </w:r>
          </w:p>
        </w:tc>
      </w:tr>
      <w:tr w:rsidR="00923FC9" w:rsidRPr="006838B1" w14:paraId="25B64AAE" w14:textId="77777777" w:rsidTr="00923FC9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66DEC9AF" w14:textId="203510AD" w:rsidR="00923FC9" w:rsidRDefault="00923FC9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ECD6DC7" wp14:editId="266781B1">
                  <wp:extent cx="547688" cy="547688"/>
                  <wp:effectExtent l="0" t="0" r="5080" b="508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9" cy="57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BDFE0" w14:textId="38FC7FE7" w:rsidR="00923FC9" w:rsidRPr="006838B1" w:rsidRDefault="00923FC9" w:rsidP="00DB6A14">
            <w:pPr>
              <w:rPr>
                <w:rFonts w:ascii="Calibri" w:hAnsi="Calibri"/>
              </w:rPr>
            </w:pPr>
          </w:p>
        </w:tc>
        <w:tc>
          <w:tcPr>
            <w:tcW w:w="7480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5F3720A8" w14:textId="43286ABB" w:rsidR="00923FC9" w:rsidRPr="00923FC9" w:rsidRDefault="00923FC9" w:rsidP="00923FC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923FC9">
              <w:rPr>
                <w:rFonts w:ascii="Calibri" w:hAnsi="Calibri"/>
                <w:sz w:val="18"/>
                <w:szCs w:val="18"/>
              </w:rPr>
              <w:t>Flüssigkeit und Dampf ist leicht entzündbar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466BDC6F" w14:textId="77777777" w:rsidR="00923FC9" w:rsidRDefault="00923FC9" w:rsidP="00923FC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923FC9">
              <w:rPr>
                <w:rFonts w:ascii="Calibri" w:hAnsi="Calibri"/>
                <w:sz w:val="18"/>
                <w:szCs w:val="18"/>
              </w:rPr>
              <w:t>Bei Raumtemperatur leicht flüchtig, die Dämpfe sind i.d.R. schwerer als Luft und bilden mit Luft ein explosionsfähiges Dampf-Luft-Gemisch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923FC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28298CC" w14:textId="1AD3B24C" w:rsidR="00923FC9" w:rsidRPr="00923FC9" w:rsidRDefault="00923FC9" w:rsidP="00923FC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23FC9">
              <w:rPr>
                <w:rFonts w:ascii="Calibri" w:hAnsi="Calibri"/>
                <w:sz w:val="18"/>
                <w:szCs w:val="18"/>
              </w:rPr>
              <w:t>Kann</w:t>
            </w:r>
            <w:proofErr w:type="gramEnd"/>
            <w:r w:rsidRPr="00923FC9">
              <w:rPr>
                <w:rFonts w:ascii="Calibri" w:hAnsi="Calibri"/>
                <w:sz w:val="18"/>
                <w:szCs w:val="18"/>
              </w:rPr>
              <w:t xml:space="preserve"> Schläfrigkeit und Benommenheit verursachen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D948E68" w14:textId="1CAF7A01" w:rsidR="00923FC9" w:rsidRPr="00923FC9" w:rsidRDefault="00923FC9" w:rsidP="00923FC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23FC9">
              <w:rPr>
                <w:rFonts w:ascii="Calibri" w:hAnsi="Calibri"/>
                <w:sz w:val="18"/>
                <w:szCs w:val="18"/>
              </w:rPr>
              <w:t>Kann</w:t>
            </w:r>
            <w:proofErr w:type="gramEnd"/>
            <w:r w:rsidRPr="00923FC9">
              <w:rPr>
                <w:rFonts w:ascii="Calibri" w:hAnsi="Calibri"/>
                <w:sz w:val="18"/>
                <w:szCs w:val="18"/>
              </w:rPr>
              <w:t xml:space="preserve"> gesundheitsgefährdend, reizend oder entfettend auf die Haut wirken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6ECC1108" w14:textId="32F46B76" w:rsidR="00923FC9" w:rsidRPr="00923FC9" w:rsidRDefault="00923FC9" w:rsidP="00923FC9">
            <w:pPr>
              <w:pStyle w:val="Listenabsatz"/>
              <w:ind w:left="360" w:right="-143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9C00A0" wp14:editId="6AD0E02D">
                  <wp:extent cx="528637" cy="528637"/>
                  <wp:effectExtent l="0" t="0" r="508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3087" cy="553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97F" w:rsidRPr="006838B1" w14:paraId="25374200" w14:textId="77777777" w:rsidTr="001E46DB">
        <w:tc>
          <w:tcPr>
            <w:tcW w:w="10065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D5BC8E8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Schutzmaßnahmen und Verhal</w:t>
            </w:r>
            <w:r w:rsidR="00CC26C9" w:rsidRPr="006838B1">
              <w:rPr>
                <w:rFonts w:ascii="Calibri" w:hAnsi="Calibri"/>
                <w:b/>
                <w:bCs/>
                <w:color w:val="FFFFFF" w:themeColor="background1"/>
              </w:rPr>
              <w:t>t</w:t>
            </w: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ensregeln</w:t>
            </w:r>
          </w:p>
        </w:tc>
      </w:tr>
      <w:tr w:rsidR="00E056D3" w:rsidRPr="006838B1" w14:paraId="34A0DD7E" w14:textId="77777777" w:rsidTr="001E46DB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3EBCC0C" w14:textId="77777777" w:rsidR="00C8197F" w:rsidRDefault="00C8197F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7456" behindDoc="0" locked="0" layoutInCell="1" allowOverlap="1" wp14:anchorId="68589F54" wp14:editId="2AE556B9">
                  <wp:simplePos x="0" y="0"/>
                  <wp:positionH relativeFrom="column">
                    <wp:posOffset>15140</wp:posOffset>
                  </wp:positionH>
                  <wp:positionV relativeFrom="paragraph">
                    <wp:posOffset>88699</wp:posOffset>
                  </wp:positionV>
                  <wp:extent cx="437147" cy="437147"/>
                  <wp:effectExtent l="0" t="0" r="1270" b="127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74" cy="438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FBE3B" w14:textId="77777777" w:rsidR="00C8197F" w:rsidRDefault="00C8197F" w:rsidP="00DB6A14">
            <w:pPr>
              <w:rPr>
                <w:rFonts w:ascii="Calibri" w:hAnsi="Calibri"/>
              </w:rPr>
            </w:pPr>
          </w:p>
          <w:p w14:paraId="4931970E" w14:textId="77777777" w:rsidR="00C8197F" w:rsidRDefault="00C8197F" w:rsidP="00DB6A14">
            <w:pPr>
              <w:rPr>
                <w:rFonts w:ascii="Calibri" w:hAnsi="Calibri"/>
              </w:rPr>
            </w:pPr>
          </w:p>
          <w:p w14:paraId="0E7CC1B7" w14:textId="77777777" w:rsidR="00C8197F" w:rsidRDefault="00C8197F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3B3CBEB0" wp14:editId="246C4AB8">
                  <wp:simplePos x="0" y="0"/>
                  <wp:positionH relativeFrom="column">
                    <wp:posOffset>8924</wp:posOffset>
                  </wp:positionH>
                  <wp:positionV relativeFrom="paragraph">
                    <wp:posOffset>41041</wp:posOffset>
                  </wp:positionV>
                  <wp:extent cx="433070" cy="433070"/>
                  <wp:effectExtent l="0" t="0" r="5080" b="508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32043D9" w14:textId="77777777" w:rsidR="00C8197F" w:rsidRDefault="00C8197F" w:rsidP="00DB6A14">
            <w:pPr>
              <w:rPr>
                <w:rFonts w:ascii="Calibri" w:hAnsi="Calibri"/>
              </w:rPr>
            </w:pPr>
          </w:p>
          <w:p w14:paraId="5EC9A70A" w14:textId="77777777" w:rsidR="00C8197F" w:rsidRDefault="00C8197F" w:rsidP="00DB6A14">
            <w:pPr>
              <w:rPr>
                <w:rFonts w:ascii="Calibri" w:hAnsi="Calibri"/>
              </w:rPr>
            </w:pPr>
          </w:p>
          <w:p w14:paraId="791A0BA9" w14:textId="77777777" w:rsidR="00366ED2" w:rsidRPr="006838B1" w:rsidRDefault="00366ED2" w:rsidP="00DB6A14">
            <w:pPr>
              <w:rPr>
                <w:rFonts w:ascii="Calibri" w:hAnsi="Calibri"/>
              </w:rPr>
            </w:pPr>
          </w:p>
        </w:tc>
        <w:tc>
          <w:tcPr>
            <w:tcW w:w="8898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73E5B36" w14:textId="39752498" w:rsidR="00C8197F" w:rsidRDefault="0093792A" w:rsidP="0093792A">
            <w:pPr>
              <w:pStyle w:val="Listenabsatz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93792A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Schutzbrille, Handschuhe aus Butylkautschuk und Laborkittel tragen.</w:t>
            </w:r>
          </w:p>
          <w:p w14:paraId="2E3E1A88" w14:textId="77777777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Maßnahmen gegen elektrostatische Aufladung treffen (bei Mengen ab 5 L erden)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F8CAD3F" w14:textId="77777777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Zündquellen fernhalten, nicht rauchen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2DF1B8E" w14:textId="77777777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Behälter dicht verschlossen an einem gut 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</w:t>
            </w: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elüfteten Ort aufbewahren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4311656" w14:textId="77777777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Dämpfe nicht einatmen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A32D5E8" w14:textId="77777777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Arbeiten nur in gut belüfteten Räumen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B44F814" w14:textId="77777777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Beim Auftreten von Dämpfen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unterm Abzug arbeiten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0FEDE618" w14:textId="77777777" w:rsidR="00366ED2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in die Kanalisation gelangen lassen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</w:tr>
      <w:tr w:rsidR="00C8197F" w:rsidRPr="006838B1" w14:paraId="481C5780" w14:textId="77777777" w:rsidTr="001E46DB">
        <w:tc>
          <w:tcPr>
            <w:tcW w:w="7797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1A5DFC26" w14:textId="77777777" w:rsidR="006838B1" w:rsidRPr="006838B1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   Verhalten im Gefahrenfall</w:t>
            </w:r>
          </w:p>
        </w:tc>
        <w:tc>
          <w:tcPr>
            <w:tcW w:w="2268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29EFB53" w14:textId="77777777" w:rsidR="006838B1" w:rsidRPr="006838B1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DB6A14" w:rsidRPr="006838B1" w14:paraId="5C1A2545" w14:textId="77777777" w:rsidTr="001E46DB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025593C2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64A8B017" wp14:editId="36784509">
                  <wp:simplePos x="0" y="0"/>
                  <wp:positionH relativeFrom="column">
                    <wp:posOffset>34156</wp:posOffset>
                  </wp:positionH>
                  <wp:positionV relativeFrom="paragraph">
                    <wp:posOffset>109555</wp:posOffset>
                  </wp:positionV>
                  <wp:extent cx="401052" cy="401052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52" cy="401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98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28122D2E" w14:textId="003C5870" w:rsidR="00C8197F" w:rsidRDefault="006E438B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6E438B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8197F" w:rsidRPr="00C8197F">
              <w:rPr>
                <w:rFonts w:ascii="Calibri" w:hAnsi="Calibri" w:cs="Arial"/>
                <w:sz w:val="18"/>
                <w:szCs w:val="18"/>
              </w:rPr>
              <w:t>Dämpfe/ Aerosole nicht einatmen! Lüftung umgehend einleiten</w:t>
            </w:r>
            <w:r w:rsidR="00607BEE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C8197F" w:rsidRPr="00C8197F">
              <w:rPr>
                <w:rFonts w:ascii="Calibri" w:hAnsi="Calibri" w:cs="Arial"/>
                <w:sz w:val="18"/>
                <w:szCs w:val="18"/>
              </w:rPr>
              <w:t xml:space="preserve">Unter Nutzung von Schutzausrüstung vorsichtig </w:t>
            </w:r>
            <w:r w:rsidR="00F67118">
              <w:rPr>
                <w:rFonts w:ascii="Calibri" w:hAnsi="Calibri" w:cs="Arial"/>
                <w:sz w:val="18"/>
                <w:szCs w:val="18"/>
              </w:rPr>
              <w:t>mit</w:t>
            </w:r>
            <w:r w:rsidR="00F67118" w:rsidRPr="00F67118">
              <w:rPr>
                <w:rFonts w:ascii="Calibri" w:hAnsi="Calibri" w:cs="Arial"/>
                <w:sz w:val="18"/>
                <w:szCs w:val="18"/>
              </w:rPr>
              <w:t xml:space="preserve"> saugfähigem unbrennbarem Material</w:t>
            </w:r>
            <w:r w:rsidR="00F67118" w:rsidRPr="00F67118">
              <w:rPr>
                <w:rFonts w:ascii="Calibri" w:hAnsi="Calibri" w:cs="Arial"/>
                <w:sz w:val="18"/>
                <w:szCs w:val="18"/>
              </w:rPr>
              <w:t xml:space="preserve"> (z.B. </w:t>
            </w:r>
            <w:proofErr w:type="spellStart"/>
            <w:r w:rsidR="00F67118" w:rsidRPr="00F67118">
              <w:rPr>
                <w:rFonts w:ascii="Calibri" w:hAnsi="Calibri" w:cs="Arial"/>
                <w:sz w:val="18"/>
                <w:szCs w:val="18"/>
              </w:rPr>
              <w:t>Chemizorb</w:t>
            </w:r>
            <w:proofErr w:type="spellEnd"/>
            <w:r w:rsidR="00F67118" w:rsidRPr="00F67118">
              <w:rPr>
                <w:rFonts w:ascii="Calibri" w:hAnsi="Calibri" w:cs="Arial"/>
                <w:sz w:val="18"/>
                <w:szCs w:val="18"/>
              </w:rPr>
              <w:t xml:space="preserve">®, </w:t>
            </w:r>
            <w:proofErr w:type="spellStart"/>
            <w:r w:rsidR="00F67118" w:rsidRPr="00F67118">
              <w:rPr>
                <w:rFonts w:ascii="Calibri" w:hAnsi="Calibri" w:cs="Arial"/>
                <w:sz w:val="18"/>
                <w:szCs w:val="18"/>
              </w:rPr>
              <w:t>Chemadry</w:t>
            </w:r>
            <w:proofErr w:type="spellEnd"/>
            <w:r w:rsidR="00F67118" w:rsidRPr="00F67118">
              <w:rPr>
                <w:rFonts w:ascii="Calibri" w:hAnsi="Calibri" w:cs="Arial"/>
                <w:sz w:val="18"/>
                <w:szCs w:val="18"/>
              </w:rPr>
              <w:t xml:space="preserve">®) </w:t>
            </w:r>
            <w:r w:rsidR="00C8197F" w:rsidRPr="00C8197F">
              <w:rPr>
                <w:rFonts w:ascii="Calibri" w:hAnsi="Calibri" w:cs="Arial"/>
                <w:sz w:val="18"/>
                <w:szCs w:val="18"/>
              </w:rPr>
              <w:t>aufnehmen und der Entsorgung zuführen.</w:t>
            </w:r>
          </w:p>
          <w:p w14:paraId="5C5BFDED" w14:textId="77777777" w:rsidR="00DB6A14" w:rsidRPr="00DB6A14" w:rsidRDefault="00DB6A14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6E438B">
              <w:rPr>
                <w:rFonts w:ascii="Calibri" w:hAnsi="Calibri" w:cs="Arial"/>
                <w:b/>
                <w:bCs/>
                <w:sz w:val="18"/>
                <w:szCs w:val="18"/>
              </w:rPr>
              <w:t>Geeignete Feuerlös</w:t>
            </w:r>
            <w:r w:rsidR="00502B4A" w:rsidRPr="006E438B">
              <w:rPr>
                <w:rFonts w:ascii="Calibri" w:hAnsi="Calibri" w:cs="Arial"/>
                <w:b/>
                <w:bCs/>
                <w:sz w:val="18"/>
                <w:szCs w:val="18"/>
              </w:rPr>
              <w:t>ch</w:t>
            </w:r>
            <w:r w:rsidRPr="006E438B">
              <w:rPr>
                <w:rFonts w:ascii="Calibri" w:hAnsi="Calibri" w:cs="Arial"/>
                <w:b/>
                <w:bCs/>
                <w:sz w:val="18"/>
                <w:szCs w:val="18"/>
              </w:rPr>
              <w:t>er:</w:t>
            </w:r>
            <w:r w:rsidRPr="00DB6A14">
              <w:rPr>
                <w:rFonts w:ascii="Calibri" w:hAnsi="Calibri" w:cs="Arial"/>
                <w:sz w:val="18"/>
                <w:szCs w:val="18"/>
              </w:rPr>
              <w:t xml:space="preserve"> CO</w:t>
            </w:r>
            <w:r w:rsidRPr="00DB6A14">
              <w:rPr>
                <w:rFonts w:ascii="Calibri" w:hAnsi="Calibri" w:cs="Arial"/>
                <w:sz w:val="18"/>
                <w:szCs w:val="18"/>
                <w:vertAlign w:val="subscript"/>
              </w:rPr>
              <w:t>2</w:t>
            </w:r>
            <w:r w:rsidRPr="00DB6A14">
              <w:rPr>
                <w:rFonts w:ascii="Calibri" w:hAnsi="Calibri" w:cs="Arial"/>
                <w:sz w:val="18"/>
                <w:szCs w:val="18"/>
              </w:rPr>
              <w:t>-, Pulverlöscher, Wasser im Sprühstrahl</w:t>
            </w:r>
          </w:p>
          <w:p w14:paraId="50295120" w14:textId="77777777" w:rsidR="00366ED2" w:rsidRPr="00DB6A14" w:rsidRDefault="00DB6A14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DB6A14">
              <w:rPr>
                <w:rFonts w:ascii="Calibri" w:hAnsi="Calibri" w:cs="Arial"/>
                <w:sz w:val="18"/>
                <w:szCs w:val="18"/>
              </w:rPr>
              <w:t>Nur Entstehungsbrände selbst löschen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– sonst </w:t>
            </w:r>
            <w:r w:rsidR="006838B1" w:rsidRPr="00DB6A14">
              <w:rPr>
                <w:rFonts w:ascii="Calibri" w:hAnsi="Calibri" w:cs="Arial"/>
                <w:b/>
                <w:sz w:val="18"/>
                <w:szCs w:val="18"/>
              </w:rPr>
              <w:t>Umfeld informieren, Feuerwehr rufen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!</w:t>
            </w:r>
          </w:p>
        </w:tc>
      </w:tr>
      <w:tr w:rsidR="00E056D3" w:rsidRPr="006838B1" w14:paraId="090432D3" w14:textId="77777777" w:rsidTr="001E46DB">
        <w:tc>
          <w:tcPr>
            <w:tcW w:w="7797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7214B070" w14:textId="77777777" w:rsidR="006838B1" w:rsidRPr="006838B1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Erste Hilfe</w:t>
            </w:r>
          </w:p>
        </w:tc>
        <w:tc>
          <w:tcPr>
            <w:tcW w:w="2268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1EC1B9DE" w14:textId="77777777" w:rsidR="006838B1" w:rsidRPr="006838B1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DB6A14" w:rsidRPr="006838B1" w14:paraId="79700E1D" w14:textId="77777777" w:rsidTr="001E46DB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011E6C79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EFD4C93" wp14:editId="166F893C">
                  <wp:simplePos x="0" y="0"/>
                  <wp:positionH relativeFrom="column">
                    <wp:posOffset>21323</wp:posOffset>
                  </wp:positionH>
                  <wp:positionV relativeFrom="paragraph">
                    <wp:posOffset>205807</wp:posOffset>
                  </wp:positionV>
                  <wp:extent cx="384175" cy="389890"/>
                  <wp:effectExtent l="0" t="0" r="0" b="0"/>
                  <wp:wrapThrough wrapText="bothSides">
                    <wp:wrapPolygon edited="0">
                      <wp:start x="0" y="0"/>
                      <wp:lineTo x="0" y="20052"/>
                      <wp:lineTo x="20350" y="20052"/>
                      <wp:lineTo x="20350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7340AB1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4FF07081" wp14:editId="5618D70F">
                  <wp:simplePos x="0" y="0"/>
                  <wp:positionH relativeFrom="column">
                    <wp:posOffset>16978</wp:posOffset>
                  </wp:positionH>
                  <wp:positionV relativeFrom="paragraph">
                    <wp:posOffset>1135380</wp:posOffset>
                  </wp:positionV>
                  <wp:extent cx="384175" cy="384175"/>
                  <wp:effectExtent l="0" t="0" r="0" b="0"/>
                  <wp:wrapThrough wrapText="bothSides">
                    <wp:wrapPolygon edited="0">
                      <wp:start x="0" y="0"/>
                      <wp:lineTo x="0" y="20350"/>
                      <wp:lineTo x="20350" y="20350"/>
                      <wp:lineTo x="20350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8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28AECA2" w14:textId="77777777" w:rsidR="00366ED2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C8197F">
              <w:rPr>
                <w:rFonts w:ascii="Calibri" w:hAnsi="Calibri"/>
                <w:sz w:val="18"/>
                <w:szCs w:val="18"/>
              </w:rPr>
              <w:t>Mindestens 10 Minuten bei gespreizten Lidern unter fließendem Wasser spülen. Augenarzt</w:t>
            </w:r>
            <w:r w:rsidR="00502B4A">
              <w:rPr>
                <w:rFonts w:ascii="Calibri" w:hAnsi="Calibri"/>
                <w:sz w:val="18"/>
                <w:szCs w:val="18"/>
              </w:rPr>
              <w:t xml:space="preserve"> aufsuchen</w:t>
            </w:r>
            <w:r w:rsidR="007C70C5">
              <w:rPr>
                <w:rFonts w:ascii="Calibri" w:hAnsi="Calibri"/>
                <w:sz w:val="18"/>
                <w:szCs w:val="18"/>
              </w:rPr>
              <w:t>!</w:t>
            </w:r>
          </w:p>
          <w:p w14:paraId="56A5015E" w14:textId="77777777" w:rsidR="00502B4A" w:rsidRDefault="00803261" w:rsidP="00F63F8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502B4A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502B4A">
              <w:rPr>
                <w:rFonts w:ascii="Calibri" w:hAnsi="Calibri"/>
                <w:sz w:val="18"/>
                <w:szCs w:val="18"/>
              </w:rPr>
              <w:t xml:space="preserve"> Sofort mit viel Wasser abwaschen</w:t>
            </w:r>
            <w:r w:rsidR="00C51B02" w:rsidRPr="00502B4A">
              <w:rPr>
                <w:rFonts w:ascii="Calibri" w:hAnsi="Calibri"/>
                <w:sz w:val="18"/>
                <w:szCs w:val="18"/>
              </w:rPr>
              <w:t>.</w:t>
            </w:r>
            <w:r w:rsidRPr="00502B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02B4A">
              <w:rPr>
                <w:rFonts w:ascii="Calibri" w:hAnsi="Calibri"/>
                <w:sz w:val="18"/>
                <w:szCs w:val="18"/>
              </w:rPr>
              <w:t>Kontaminierte Kleidung sofort ausziehen</w:t>
            </w:r>
            <w:r w:rsidR="007C70C5">
              <w:rPr>
                <w:rFonts w:ascii="Calibri" w:hAnsi="Calibri"/>
                <w:sz w:val="18"/>
                <w:szCs w:val="18"/>
              </w:rPr>
              <w:t>!</w:t>
            </w:r>
          </w:p>
          <w:p w14:paraId="133254C8" w14:textId="7629BE4F" w:rsidR="00803261" w:rsidRPr="00502B4A" w:rsidRDefault="00803261" w:rsidP="00F63F8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502B4A">
              <w:rPr>
                <w:rFonts w:ascii="Calibri" w:hAnsi="Calibri"/>
                <w:b/>
                <w:bCs/>
                <w:sz w:val="18"/>
                <w:szCs w:val="18"/>
              </w:rPr>
              <w:t xml:space="preserve">Nach </w:t>
            </w:r>
            <w:r w:rsidR="00A74ECC">
              <w:rPr>
                <w:rFonts w:ascii="Calibri" w:hAnsi="Calibri"/>
                <w:b/>
                <w:bCs/>
                <w:sz w:val="18"/>
                <w:szCs w:val="18"/>
              </w:rPr>
              <w:t>Einatmen</w:t>
            </w:r>
            <w:r w:rsidRPr="00502B4A"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  <w:r w:rsidRPr="00502B4A">
              <w:rPr>
                <w:rFonts w:ascii="Calibri" w:hAnsi="Calibri"/>
                <w:sz w:val="18"/>
                <w:szCs w:val="18"/>
              </w:rPr>
              <w:t xml:space="preserve"> Frischluft, bei Reizungen der Atemwege Arzt rufen!</w:t>
            </w:r>
          </w:p>
          <w:p w14:paraId="0CEB4A23" w14:textId="5D680694" w:rsidR="00803261" w:rsidRPr="00803261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Nach </w:t>
            </w:r>
            <w:r w:rsidR="00A74ECC">
              <w:rPr>
                <w:rFonts w:ascii="Calibri" w:hAnsi="Calibri"/>
                <w:b/>
                <w:bCs/>
                <w:sz w:val="18"/>
                <w:szCs w:val="18"/>
              </w:rPr>
              <w:t>Verschlucke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n: </w:t>
            </w:r>
            <w:r w:rsidRPr="00803261">
              <w:rPr>
                <w:rFonts w:ascii="Calibri" w:hAnsi="Calibri"/>
                <w:sz w:val="18"/>
                <w:szCs w:val="18"/>
              </w:rPr>
              <w:t>Kein Erbrechen herbeiführen, Arzt hinzuziehen!</w:t>
            </w:r>
          </w:p>
          <w:p w14:paraId="3987CD26" w14:textId="1D2EDE21" w:rsid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0CCF19A" w14:textId="77777777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215D4AAF" w14:textId="77777777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1306D5B9" w14:textId="77777777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A0C61B8" w14:textId="5F378759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Unfall an der Hauptpforte melden, Tel: 44 444</w:t>
            </w:r>
          </w:p>
          <w:p w14:paraId="705050E6" w14:textId="77777777" w:rsidR="009D1279" w:rsidRPr="009D1279" w:rsidRDefault="009D1279" w:rsidP="009D1279">
            <w:pPr>
              <w:pStyle w:val="Listenabsatz"/>
              <w:ind w:left="36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9D5F9A2" w14:textId="43BC6626" w:rsidR="00803261" w:rsidRP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 hinzuziehen, </w:t>
            </w:r>
            <w:r w:rsidR="009D1279">
              <w:rPr>
                <w:rFonts w:ascii="Calibri" w:hAnsi="Calibri"/>
                <w:b/>
                <w:bCs/>
                <w:sz w:val="18"/>
                <w:szCs w:val="18"/>
              </w:rPr>
              <w:t xml:space="preserve">Vorgesetzten 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informieren</w:t>
            </w:r>
            <w:r w:rsidR="009D1279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 Arzt aufsuchen</w:t>
            </w:r>
            <w:r w:rsidR="009D1279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  <w:p w14:paraId="10D672A1" w14:textId="77777777" w:rsidR="00803261" w:rsidRP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DF83580" w14:textId="77777777" w:rsidR="00803261" w:rsidRPr="00803261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ERSTHELFER: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</w:t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06292D05" w14:textId="77777777" w:rsidR="00803261" w:rsidRPr="00803261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74B0D129" w14:textId="77777777" w:rsidR="00803261" w:rsidRPr="00803261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E550283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5E4E35BA" w14:textId="1BEE39DF" w:rsidR="00803261" w:rsidRPr="00803261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sz w:val="18"/>
                <w:szCs w:val="18"/>
              </w:rPr>
              <w:t xml:space="preserve">Tel. Durchwahl: </w:t>
            </w:r>
            <w:r w:rsidR="009D1279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403-2001, Giftnotruf: </w:t>
            </w:r>
            <w:r w:rsidR="009D1279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803261">
              <w:rPr>
                <w:rFonts w:ascii="Calibri" w:hAnsi="Calibri"/>
                <w:sz w:val="18"/>
                <w:szCs w:val="18"/>
              </w:rPr>
              <w:t>06131-19240</w:t>
            </w:r>
          </w:p>
        </w:tc>
      </w:tr>
      <w:tr w:rsidR="00E056D3" w:rsidRPr="006838B1" w14:paraId="064D77A3" w14:textId="77777777" w:rsidTr="001E46DB">
        <w:tc>
          <w:tcPr>
            <w:tcW w:w="10065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ADA5DCD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Sachgerecht</w:t>
            </w:r>
            <w:r w:rsidR="004E663C">
              <w:rPr>
                <w:rFonts w:ascii="Calibri" w:hAnsi="Calibri"/>
                <w:b/>
                <w:bCs/>
                <w:color w:val="FFFFFF" w:themeColor="background1"/>
              </w:rPr>
              <w:t>e</w:t>
            </w: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Entsorgung</w:t>
            </w:r>
          </w:p>
        </w:tc>
      </w:tr>
      <w:tr w:rsidR="004E663C" w:rsidRPr="006838B1" w14:paraId="40B70C7E" w14:textId="77777777" w:rsidTr="001E46DB">
        <w:trPr>
          <w:trHeight w:val="70"/>
        </w:trPr>
        <w:tc>
          <w:tcPr>
            <w:tcW w:w="10065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64F36CD9" w14:textId="77777777" w:rsidR="00502B4A" w:rsidRDefault="004E663C" w:rsidP="004E663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4E663C">
              <w:rPr>
                <w:rFonts w:ascii="Calibri" w:hAnsi="Calibri"/>
                <w:sz w:val="18"/>
                <w:szCs w:val="18"/>
              </w:rPr>
              <w:t xml:space="preserve">Abfälle in verschließbaren gekennzeichneten Gefäßen sammeln und mit dem Entsorgungszentrum </w:t>
            </w:r>
          </w:p>
          <w:p w14:paraId="69A3A95B" w14:textId="527C9400" w:rsidR="004E663C" w:rsidRDefault="004E663C" w:rsidP="00502B4A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  <w:r w:rsidRPr="004E663C">
              <w:rPr>
                <w:rFonts w:ascii="Calibri" w:hAnsi="Calibri"/>
                <w:sz w:val="18"/>
                <w:szCs w:val="18"/>
              </w:rPr>
              <w:t xml:space="preserve">der TU </w:t>
            </w:r>
            <w:r>
              <w:rPr>
                <w:rFonts w:ascii="Calibri" w:hAnsi="Calibri"/>
                <w:sz w:val="18"/>
                <w:szCs w:val="18"/>
              </w:rPr>
              <w:t xml:space="preserve">– Tel.: 24700 – </w:t>
            </w:r>
            <w:r w:rsidRPr="004E663C">
              <w:rPr>
                <w:rFonts w:ascii="Calibri" w:hAnsi="Calibri"/>
                <w:sz w:val="18"/>
                <w:szCs w:val="18"/>
              </w:rPr>
              <w:t>Kontakt aufnehmen.</w:t>
            </w:r>
          </w:p>
          <w:p w14:paraId="104696A6" w14:textId="77777777" w:rsidR="001E46DB" w:rsidRDefault="001E46DB" w:rsidP="00502B4A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46A4F0CF" w14:textId="77777777" w:rsidR="00BA6923" w:rsidRPr="004E663C" w:rsidRDefault="00BA6923" w:rsidP="00BA6923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C8197F" w:rsidRPr="006838B1" w14:paraId="11B80152" w14:textId="77777777" w:rsidTr="001E46DB">
        <w:trPr>
          <w:trHeight w:val="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14EFE378" w14:textId="64B730F4" w:rsidR="004E663C" w:rsidRDefault="001E46DB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Datum:</w:t>
            </w:r>
          </w:p>
          <w:p w14:paraId="496708B4" w14:textId="48523609" w:rsidR="001E46DB" w:rsidRPr="004E663C" w:rsidRDefault="001E46DB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10C5AD72" w14:textId="77777777" w:rsidR="004E663C" w:rsidRPr="004E663C" w:rsidRDefault="004E663C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A9BAFE8" w14:textId="4D399C8A" w:rsidR="004E663C" w:rsidRPr="004E663C" w:rsidRDefault="001E46DB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Unterschrift</w:t>
            </w:r>
          </w:p>
        </w:tc>
      </w:tr>
    </w:tbl>
    <w:p w14:paraId="5B175671" w14:textId="77777777" w:rsidR="007C0288" w:rsidRDefault="007C0288" w:rsidP="00DB6A14">
      <w:pPr>
        <w:spacing w:line="240" w:lineRule="auto"/>
        <w:rPr>
          <w:rFonts w:ascii="Calibri" w:hAnsi="Calibri"/>
        </w:rPr>
      </w:pPr>
    </w:p>
    <w:p w14:paraId="295C1AF9" w14:textId="77777777" w:rsidR="00BA6923" w:rsidRPr="00BA6923" w:rsidRDefault="00BA6923" w:rsidP="00BA6923">
      <w:pPr>
        <w:rPr>
          <w:rFonts w:ascii="Calibri" w:hAnsi="Calibri"/>
        </w:rPr>
      </w:pPr>
    </w:p>
    <w:p w14:paraId="4D8387D7" w14:textId="77777777" w:rsidR="00BA6923" w:rsidRPr="00BA6923" w:rsidRDefault="00BA6923" w:rsidP="00BA6923">
      <w:pPr>
        <w:rPr>
          <w:rFonts w:ascii="Calibri" w:hAnsi="Calibri"/>
        </w:rPr>
      </w:pPr>
    </w:p>
    <w:p w14:paraId="49FF2496" w14:textId="77777777" w:rsidR="00BA6923" w:rsidRPr="00BA6923" w:rsidRDefault="00BA6923" w:rsidP="00BA6923">
      <w:pPr>
        <w:rPr>
          <w:rFonts w:ascii="Calibri" w:hAnsi="Calibri"/>
        </w:rPr>
      </w:pPr>
    </w:p>
    <w:p w14:paraId="5C2B7465" w14:textId="77777777" w:rsidR="00BA6923" w:rsidRPr="00BA6923" w:rsidRDefault="00BA6923" w:rsidP="00BA6923">
      <w:pPr>
        <w:rPr>
          <w:rFonts w:ascii="Calibri" w:hAnsi="Calibri"/>
        </w:rPr>
      </w:pPr>
    </w:p>
    <w:p w14:paraId="12B8355D" w14:textId="16EED103" w:rsidR="009D1279" w:rsidRPr="009D1279" w:rsidRDefault="009D1279" w:rsidP="00B246FB">
      <w:pPr>
        <w:tabs>
          <w:tab w:val="left" w:pos="724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9D1279" w:rsidRPr="009D1279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7A931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5C751803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7A13" w14:textId="2C794732" w:rsidR="00803261" w:rsidRPr="009D1279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9D1279">
      <w:rPr>
        <w:sz w:val="16"/>
        <w:szCs w:val="16"/>
      </w:rPr>
      <w:t xml:space="preserve">Erstellt </w:t>
    </w:r>
    <w:proofErr w:type="spellStart"/>
    <w:r w:rsidR="009D1279">
      <w:rPr>
        <w:i/>
        <w:iCs/>
        <w:sz w:val="16"/>
        <w:szCs w:val="16"/>
      </w:rPr>
      <w:t>mas</w:t>
    </w:r>
    <w:proofErr w:type="spellEnd"/>
    <w:r w:rsidR="009D1279">
      <w:rPr>
        <w:i/>
        <w:iCs/>
        <w:sz w:val="16"/>
        <w:szCs w:val="16"/>
      </w:rPr>
      <w:t xml:space="preserve">, </w:t>
    </w:r>
    <w:r w:rsidR="009D1279">
      <w:rPr>
        <w:sz w:val="16"/>
        <w:szCs w:val="16"/>
      </w:rPr>
      <w:t>V. Reis, März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F3E42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209A4070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701AFB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9FB68E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08358A"/>
    <w:multiLevelType w:val="hybridMultilevel"/>
    <w:tmpl w:val="530697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1E46DB"/>
    <w:rsid w:val="00366ED2"/>
    <w:rsid w:val="00413EDE"/>
    <w:rsid w:val="004A04E5"/>
    <w:rsid w:val="004E663C"/>
    <w:rsid w:val="00502B4A"/>
    <w:rsid w:val="005670FB"/>
    <w:rsid w:val="005A7C92"/>
    <w:rsid w:val="00607BEE"/>
    <w:rsid w:val="006838B1"/>
    <w:rsid w:val="006A3237"/>
    <w:rsid w:val="006E438B"/>
    <w:rsid w:val="007B3126"/>
    <w:rsid w:val="007C0288"/>
    <w:rsid w:val="007C70C5"/>
    <w:rsid w:val="00803261"/>
    <w:rsid w:val="008970DE"/>
    <w:rsid w:val="008B24D7"/>
    <w:rsid w:val="00923FC9"/>
    <w:rsid w:val="0093792A"/>
    <w:rsid w:val="009D1279"/>
    <w:rsid w:val="00A74ECC"/>
    <w:rsid w:val="00AF5775"/>
    <w:rsid w:val="00B246FB"/>
    <w:rsid w:val="00BA6923"/>
    <w:rsid w:val="00C51B02"/>
    <w:rsid w:val="00C8197F"/>
    <w:rsid w:val="00CC26C9"/>
    <w:rsid w:val="00DB6A14"/>
    <w:rsid w:val="00E056D3"/>
    <w:rsid w:val="00EC75C6"/>
    <w:rsid w:val="00F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3C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21</cp:revision>
  <dcterms:created xsi:type="dcterms:W3CDTF">2020-02-14T10:37:00Z</dcterms:created>
  <dcterms:modified xsi:type="dcterms:W3CDTF">2020-11-13T14:43:00Z</dcterms:modified>
</cp:coreProperties>
</file>