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19"/>
        <w:gridCol w:w="564"/>
        <w:gridCol w:w="3346"/>
        <w:gridCol w:w="536"/>
        <w:gridCol w:w="672"/>
        <w:gridCol w:w="1627"/>
        <w:gridCol w:w="142"/>
        <w:gridCol w:w="923"/>
      </w:tblGrid>
      <w:tr w:rsidR="00A276C5" w:rsidRPr="006838B1" w14:paraId="0BDE8561" w14:textId="77777777" w:rsidTr="00A276C5">
        <w:tc>
          <w:tcPr>
            <w:tcW w:w="3130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46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900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A276C5">
        <w:tc>
          <w:tcPr>
            <w:tcW w:w="10376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7824C501" w:rsidR="00366ED2" w:rsidRPr="00F001A6" w:rsidRDefault="00EC0041" w:rsidP="00EF1A02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Magnesium Pulver und Magnesiumlegierung</w:t>
            </w:r>
          </w:p>
        </w:tc>
      </w:tr>
      <w:tr w:rsidR="00366ED2" w:rsidRPr="006838B1" w14:paraId="13CD52CF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01A6" w:rsidRPr="006838B1" w14:paraId="3266990A" w14:textId="77777777" w:rsidTr="00376331">
        <w:trPr>
          <w:trHeight w:val="848"/>
        </w:trPr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3C2DE446" w:rsidR="007E0B99" w:rsidRPr="007E0B99" w:rsidRDefault="008A43E1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479B2A72" wp14:editId="26B8292A">
                  <wp:extent cx="591185" cy="59118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053FFD6" w14:textId="5D552DB2" w:rsidR="00BB786E" w:rsidRDefault="00C27A92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C27A92">
              <w:rPr>
                <w:rFonts w:ascii="Calibri" w:hAnsi="Calibri"/>
                <w:sz w:val="18"/>
                <w:szCs w:val="18"/>
              </w:rPr>
              <w:t>Entzündbarer Feststoff.</w:t>
            </w:r>
          </w:p>
          <w:p w14:paraId="0F53B8B6" w14:textId="05DF5528" w:rsidR="00424A40" w:rsidRDefault="00424A40" w:rsidP="00424A4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Gefährliche Reaktionen mit </w:t>
            </w:r>
            <w:r w:rsidRPr="00424A40">
              <w:rPr>
                <w:rFonts w:ascii="Calibri" w:hAnsi="Calibri"/>
                <w:sz w:val="18"/>
                <w:szCs w:val="18"/>
              </w:rPr>
              <w:t>Alkalien (Laugen), Alkohole, Halogenierte Kohlenwasserstoffe, Oxidationsmittel, Säuren, Nitrat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2E646A77" w:rsidR="00424A40" w:rsidRPr="00424A40" w:rsidRDefault="008A43E1" w:rsidP="00424A4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8A43E1">
              <w:rPr>
                <w:rFonts w:ascii="Calibri" w:hAnsi="Calibri"/>
                <w:sz w:val="18"/>
                <w:szCs w:val="18"/>
              </w:rPr>
              <w:t>Einatmen von Magnesiumstaub führt zu Reizerscheinungen der Atemwege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6E6EBBC4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A276C5" w:rsidRPr="006838B1" w14:paraId="7269A93E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0CFD7B4" w14:textId="729B2CF1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7FE8E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3CAE6C35" w:rsidR="00A276C5" w:rsidRPr="00E2600A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FF85151" w14:textId="27545554" w:rsidR="00424A40" w:rsidRDefault="00424A40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24A4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 einem trockenen Ort aufbewahren. In einem geschlossenen Behälter aufbewahren.</w:t>
            </w:r>
          </w:p>
          <w:p w14:paraId="484ADE9D" w14:textId="2AB940D1" w:rsidR="00A276C5" w:rsidRDefault="00C27A92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27A9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Hitze, heißen Oberflächen, Funken, offenen Flammen fernhalten. Nicht rauchen.</w:t>
            </w:r>
          </w:p>
          <w:p w14:paraId="1E701BA5" w14:textId="60A4BB7B" w:rsidR="00424A40" w:rsidRDefault="00424A40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Vor Feuchtigkeit schützen. </w:t>
            </w:r>
          </w:p>
          <w:p w14:paraId="41B1FC89" w14:textId="63D2861E" w:rsidR="00361ECD" w:rsidRDefault="00361ECD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361EC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Das Eindringen in die Kanalisation oder in Oberflächen- und Grundwasser verhindern. Explosionsgefahr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3BAF5086" w14:textId="77777777" w:rsidR="00424A40" w:rsidRDefault="00424A40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24A4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Vor den Pausen und bei Arbeitsende Hände waschen. Von Nahrungsmitteln, Getränken und Futtermitteln fernhalten. Bei der Arbeit nicht rauchen.</w:t>
            </w:r>
          </w:p>
          <w:p w14:paraId="4752427D" w14:textId="77777777" w:rsidR="00424A40" w:rsidRDefault="00424A40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Fernhalten von Wasser. </w:t>
            </w:r>
          </w:p>
          <w:p w14:paraId="243A5C3D" w14:textId="551FDA47" w:rsidR="00424A40" w:rsidRPr="00885048" w:rsidRDefault="00424A40" w:rsidP="0088504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24A4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 mit Seitenschutz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Schutzhandschuhe</w:t>
            </w:r>
            <w:r w:rsidRPr="00424A4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verwenden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923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60BEC00" w14:textId="4205B27B" w:rsidR="00A276C5" w:rsidRPr="00A276C5" w:rsidRDefault="00A276C5" w:rsidP="00A276C5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F001A6" w:rsidRPr="006838B1" w14:paraId="79BA252F" w14:textId="77777777" w:rsidTr="00A276C5">
        <w:tc>
          <w:tcPr>
            <w:tcW w:w="768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69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097DDA49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69257E67" w:rsidR="00366ED2" w:rsidRPr="006838B1" w:rsidRDefault="00AA6AA4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E6F2296" wp14:editId="688EC748">
                  <wp:extent cx="591185" cy="588010"/>
                  <wp:effectExtent l="0" t="0" r="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5787BAC" w14:textId="220B47BA" w:rsidR="00424A40" w:rsidRDefault="00DD2AC5" w:rsidP="00424A40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="00361ECD" w:rsidRPr="00361ECD">
              <w:rPr>
                <w:rFonts w:ascii="Calibri" w:hAnsi="Calibri" w:cs="Arial"/>
                <w:sz w:val="20"/>
                <w:szCs w:val="20"/>
              </w:rPr>
              <w:t>Löschmaßnahmen auf die Umgebung abstimmen</w:t>
            </w:r>
            <w:r w:rsidR="00361ECD">
              <w:rPr>
                <w:rFonts w:ascii="Calibri" w:hAnsi="Calibri" w:cs="Arial"/>
                <w:sz w:val="20"/>
                <w:szCs w:val="20"/>
              </w:rPr>
              <w:t>.</w:t>
            </w:r>
            <w:r w:rsidR="00424A4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4A40" w:rsidRPr="00424A4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Metallbrandpulver zum Löschen verwenden - kein Wasser verwenden.</w:t>
            </w:r>
          </w:p>
          <w:p w14:paraId="2C426087" w14:textId="09ACCE71" w:rsidR="00366ED2" w:rsidRPr="00291E38" w:rsidRDefault="00F001A6" w:rsidP="00424A40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001A6">
              <w:rPr>
                <w:rFonts w:ascii="Calibri" w:hAnsi="Calibri" w:cs="Arial"/>
                <w:b/>
                <w:bCs/>
                <w:sz w:val="20"/>
                <w:szCs w:val="20"/>
              </w:rPr>
              <w:t>Besondere Gefahren: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A0C2E">
              <w:rPr>
                <w:rFonts w:ascii="Calibri" w:hAnsi="Calibri" w:cs="Arial"/>
                <w:sz w:val="20"/>
                <w:szCs w:val="20"/>
              </w:rPr>
              <w:t>Magnesium</w:t>
            </w:r>
            <w:r w:rsidR="00AA6AA4">
              <w:rPr>
                <w:rFonts w:ascii="Calibri" w:hAnsi="Calibri" w:cs="Arial"/>
                <w:sz w:val="20"/>
                <w:szCs w:val="20"/>
              </w:rPr>
              <w:t xml:space="preserve"> Pulver</w:t>
            </w:r>
            <w:r w:rsidR="00AA0C2E">
              <w:rPr>
                <w:rFonts w:ascii="Calibri" w:hAnsi="Calibri" w:cs="Arial"/>
                <w:sz w:val="20"/>
                <w:szCs w:val="20"/>
              </w:rPr>
              <w:t xml:space="preserve"> ist</w:t>
            </w:r>
            <w:r w:rsidR="00AA6AA4">
              <w:rPr>
                <w:rFonts w:ascii="Calibri" w:hAnsi="Calibri" w:cs="Arial"/>
                <w:sz w:val="20"/>
                <w:szCs w:val="20"/>
              </w:rPr>
              <w:t xml:space="preserve"> b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rennbar. Gefahr der Staubexplosion.</w:t>
            </w:r>
            <w:r w:rsidR="00291E3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D2AC5"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>Brandbekämpfung:</w:t>
            </w:r>
            <w:r w:rsid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Nur Entstehungsbrände selbst löschen</w:t>
            </w:r>
            <w:r w:rsidR="00FB58A3">
              <w:rPr>
                <w:rFonts w:ascii="Calibri" w:hAnsi="Calibri" w:cs="Arial"/>
                <w:sz w:val="20"/>
                <w:szCs w:val="20"/>
              </w:rPr>
              <w:t xml:space="preserve"> (Selbstschutz beachten)</w:t>
            </w:r>
            <w:r w:rsidR="00291E3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– sonst sofort Raum verlassen, Nachbarbereiche warnen und Feuerwehr rufen</w:t>
            </w:r>
            <w:r w:rsidR="00F065FE">
              <w:rPr>
                <w:rFonts w:ascii="Calibri" w:hAnsi="Calibri" w:cs="Arial"/>
                <w:sz w:val="20"/>
                <w:szCs w:val="20"/>
              </w:rPr>
              <w:t>.</w:t>
            </w:r>
            <w:r w:rsidR="00291E3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Löschwasser nicht in Kanäle und Gewässer gelangen lassen.</w:t>
            </w:r>
          </w:p>
        </w:tc>
      </w:tr>
      <w:tr w:rsidR="00F001A6" w:rsidRPr="006838B1" w14:paraId="48665C08" w14:textId="77777777" w:rsidTr="00A276C5">
        <w:tc>
          <w:tcPr>
            <w:tcW w:w="768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69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1199C2AF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EA832C0" w14:textId="1F9F6EAE" w:rsidR="005C2C1D" w:rsidRPr="005C2C1D" w:rsidRDefault="005C2C1D" w:rsidP="005C2C1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>Bei allen Erste-Hilfe-Maßnahmen Selbstschutz beachten.</w:t>
            </w:r>
          </w:p>
          <w:p w14:paraId="02018561" w14:textId="6B479E76" w:rsidR="00366ED2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 w:rsidR="00F001A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7A92" w:rsidRPr="00C27A92">
              <w:rPr>
                <w:rFonts w:ascii="Calibri" w:hAnsi="Calibri"/>
                <w:sz w:val="20"/>
                <w:szCs w:val="20"/>
              </w:rPr>
              <w:t>Einige Minuten lang behutsam mit Wasser ausspülen. Bei Auftreten von Beschwerden oder in Zweifelsfällen ärztlichen Rat einholen.</w:t>
            </w:r>
          </w:p>
          <w:p w14:paraId="0F668673" w14:textId="7C55861F" w:rsidR="00803261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7A92" w:rsidRPr="00C27A92">
              <w:rPr>
                <w:rFonts w:ascii="Calibri" w:hAnsi="Calibri"/>
                <w:sz w:val="20"/>
                <w:szCs w:val="20"/>
              </w:rPr>
              <w:t>Haut mit Wasser abwaschen/duschen. Bei Auftreten von Beschwerden oder in Zweifelsfällen ärztlichen Rat einholen.</w:t>
            </w:r>
          </w:p>
          <w:p w14:paraId="67420CE0" w14:textId="64A7F2D9" w:rsidR="00803261" w:rsidRDefault="00803261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5C2C1D" w:rsidRPr="005C2C1D">
              <w:rPr>
                <w:rFonts w:ascii="Calibri" w:hAnsi="Calibri"/>
                <w:sz w:val="20"/>
                <w:szCs w:val="20"/>
              </w:rPr>
              <w:t>Für Frischluft sorgen.</w:t>
            </w:r>
            <w:r w:rsidR="005C2C1D" w:rsidRPr="005C2C1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5C2C1D" w:rsidRPr="005C2C1D">
              <w:rPr>
                <w:rFonts w:ascii="Calibri" w:hAnsi="Calibri"/>
                <w:sz w:val="20"/>
                <w:szCs w:val="20"/>
              </w:rPr>
              <w:t>Bei Auftreten von Beschwerden oder in Zweifelsfällen ärztlichen Rat einholen.</w:t>
            </w:r>
          </w:p>
          <w:p w14:paraId="1A1C57E2" w14:textId="36FC1A24" w:rsidR="005C2C1D" w:rsidRPr="005C2C1D" w:rsidRDefault="005C2C1D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Nach Aufnahme durch Verschlucken: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7A92" w:rsidRPr="00C27A92">
              <w:rPr>
                <w:rFonts w:ascii="Calibri" w:hAnsi="Calibri"/>
                <w:sz w:val="20"/>
                <w:szCs w:val="20"/>
              </w:rPr>
              <w:t>Mund ausspülen. Bei Unwohlsein Arzt anrufen.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281FC3C3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Bei schweren Verletzungen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A276C5" w:rsidRDefault="00175C00" w:rsidP="00175C00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76056B2" w14:textId="299B2B71" w:rsidR="00803261" w:rsidRPr="00FB58A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25824AB" w14:textId="77777777" w:rsidR="00803261" w:rsidRPr="00FB58A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FB58A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A276C5">
        <w:tc>
          <w:tcPr>
            <w:tcW w:w="10376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A276C5">
        <w:trPr>
          <w:trHeight w:val="70"/>
        </w:trPr>
        <w:tc>
          <w:tcPr>
            <w:tcW w:w="10376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45F3E572" w:rsidR="007E0B99" w:rsidRPr="00FB58A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FB58A3" w:rsidRDefault="00175C00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06513306" w14:textId="06B83F5C" w:rsidR="007E0B99" w:rsidRPr="00FB58A3" w:rsidRDefault="007E0B99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A276C5" w:rsidRPr="006838B1" w14:paraId="21A43B41" w14:textId="77777777" w:rsidTr="00AA6AA4">
        <w:trPr>
          <w:trHeight w:val="246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62C06468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446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09D8C8B8" w:rsidR="00A276C5" w:rsidRPr="00A276C5" w:rsidRDefault="00A276C5" w:rsidP="00AA6A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62A6257B" w14:textId="2F7B979A" w:rsidR="00393B06" w:rsidRPr="00393B06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393B06" w:rsidRPr="00393B06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602183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A276C5">
      <w:rPr>
        <w:sz w:val="16"/>
        <w:szCs w:val="16"/>
      </w:rPr>
      <w:t xml:space="preserve">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>s 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81B24"/>
    <w:rsid w:val="000E223E"/>
    <w:rsid w:val="0012459F"/>
    <w:rsid w:val="00175C00"/>
    <w:rsid w:val="001A6ECC"/>
    <w:rsid w:val="001D7579"/>
    <w:rsid w:val="00291E38"/>
    <w:rsid w:val="00361ECD"/>
    <w:rsid w:val="00366ED2"/>
    <w:rsid w:val="00376331"/>
    <w:rsid w:val="00393B06"/>
    <w:rsid w:val="003C3632"/>
    <w:rsid w:val="004249D5"/>
    <w:rsid w:val="00424A40"/>
    <w:rsid w:val="004334C8"/>
    <w:rsid w:val="004E663C"/>
    <w:rsid w:val="00513791"/>
    <w:rsid w:val="00537035"/>
    <w:rsid w:val="00585FD0"/>
    <w:rsid w:val="005A7C92"/>
    <w:rsid w:val="005C2C1D"/>
    <w:rsid w:val="006838B1"/>
    <w:rsid w:val="006A3237"/>
    <w:rsid w:val="006C523B"/>
    <w:rsid w:val="0070530A"/>
    <w:rsid w:val="00792657"/>
    <w:rsid w:val="007B3126"/>
    <w:rsid w:val="007C0288"/>
    <w:rsid w:val="007E0B99"/>
    <w:rsid w:val="00803261"/>
    <w:rsid w:val="00830BA0"/>
    <w:rsid w:val="008629E0"/>
    <w:rsid w:val="00885048"/>
    <w:rsid w:val="008A006A"/>
    <w:rsid w:val="008A43E1"/>
    <w:rsid w:val="008D6FC5"/>
    <w:rsid w:val="009367CA"/>
    <w:rsid w:val="00A2012E"/>
    <w:rsid w:val="00A276C5"/>
    <w:rsid w:val="00A53783"/>
    <w:rsid w:val="00AA0C2E"/>
    <w:rsid w:val="00AA6AA4"/>
    <w:rsid w:val="00B10FBC"/>
    <w:rsid w:val="00B2449D"/>
    <w:rsid w:val="00BA6923"/>
    <w:rsid w:val="00BB786E"/>
    <w:rsid w:val="00BC748B"/>
    <w:rsid w:val="00BD1AA1"/>
    <w:rsid w:val="00C27A92"/>
    <w:rsid w:val="00CB48F4"/>
    <w:rsid w:val="00CC26C9"/>
    <w:rsid w:val="00D52D6A"/>
    <w:rsid w:val="00D74EE8"/>
    <w:rsid w:val="00DB6A14"/>
    <w:rsid w:val="00DD2AC5"/>
    <w:rsid w:val="00E206A8"/>
    <w:rsid w:val="00E20F4B"/>
    <w:rsid w:val="00E2600A"/>
    <w:rsid w:val="00E65D08"/>
    <w:rsid w:val="00EC0041"/>
    <w:rsid w:val="00EE74B5"/>
    <w:rsid w:val="00EF1A02"/>
    <w:rsid w:val="00F001A6"/>
    <w:rsid w:val="00F065FE"/>
    <w:rsid w:val="00F50794"/>
    <w:rsid w:val="00F558EC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8</cp:revision>
  <dcterms:created xsi:type="dcterms:W3CDTF">2020-06-10T21:06:00Z</dcterms:created>
  <dcterms:modified xsi:type="dcterms:W3CDTF">2020-06-12T09:57:00Z</dcterms:modified>
</cp:coreProperties>
</file>