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98"/>
        <w:gridCol w:w="1481"/>
        <w:gridCol w:w="599"/>
        <w:gridCol w:w="3370"/>
        <w:gridCol w:w="561"/>
        <w:gridCol w:w="709"/>
        <w:gridCol w:w="1276"/>
        <w:gridCol w:w="996"/>
      </w:tblGrid>
      <w:tr w:rsidR="00585FD0" w:rsidRPr="006838B1" w14:paraId="0BDE8561" w14:textId="77777777" w:rsidTr="00FB58A3">
        <w:tc>
          <w:tcPr>
            <w:tcW w:w="3106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0F22F4A" w14:textId="43734476" w:rsidR="00366ED2" w:rsidRDefault="00CC26C9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Arbeitsbereich: </w:t>
            </w:r>
          </w:p>
          <w:p w14:paraId="6CC0C726" w14:textId="77777777" w:rsidR="00B77DEA" w:rsidRPr="006838B1" w:rsidRDefault="00B77DEA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</w:p>
          <w:p w14:paraId="0FBDE3D6" w14:textId="77777777" w:rsidR="00CC26C9" w:rsidRDefault="00CC26C9" w:rsidP="00DB6A14">
            <w:pPr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Arbeitsplatz/Tätigkeiten:</w:t>
            </w:r>
            <w:r w:rsidR="004249D5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60D0751" w14:textId="357B6044" w:rsidR="00E2600A" w:rsidRPr="006838B1" w:rsidRDefault="00E2600A" w:rsidP="00DB6A14">
            <w:pPr>
              <w:rPr>
                <w:rFonts w:ascii="Calibri" w:hAnsi="Calibri"/>
              </w:rPr>
            </w:pPr>
          </w:p>
        </w:tc>
        <w:tc>
          <w:tcPr>
            <w:tcW w:w="3370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DE9BAB" w14:textId="77777777" w:rsidR="00CC26C9" w:rsidRPr="00FB58A3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</w:pPr>
            <w:r w:rsidRPr="00FB58A3"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  <w:t>Betriebsanweisung</w:t>
            </w:r>
          </w:p>
          <w:p w14:paraId="0306E8E2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lang w:eastAsia="de-DE"/>
              </w:rPr>
              <w:t xml:space="preserve">gem. </w:t>
            </w:r>
            <w:r w:rsidR="00DB6A14">
              <w:rPr>
                <w:rFonts w:ascii="Calibri" w:eastAsia="Times New Roman" w:hAnsi="Calibri" w:cstheme="minorHAnsi"/>
                <w:lang w:eastAsia="de-DE"/>
              </w:rPr>
              <w:t xml:space="preserve">§ 14 </w:t>
            </w:r>
            <w:r w:rsidRPr="00CC26C9">
              <w:rPr>
                <w:rFonts w:ascii="Calibri" w:eastAsia="Times New Roman" w:hAnsi="Calibri" w:cstheme="minorHAnsi"/>
                <w:lang w:eastAsia="de-DE"/>
              </w:rPr>
              <w:t>GefStoffV</w:t>
            </w:r>
          </w:p>
          <w:p w14:paraId="3B20E006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542" w:type="dxa"/>
            <w:gridSpan w:val="4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773F0951" w14:textId="77777777" w:rsidR="00366ED2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1DCE69CC" wp14:editId="119274C7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78105</wp:posOffset>
                  </wp:positionV>
                  <wp:extent cx="1287145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1099" y="20800"/>
                      <wp:lineTo x="2109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554FAD" w14:textId="77777777" w:rsidR="00CC26C9" w:rsidRPr="006838B1" w:rsidRDefault="00CC26C9" w:rsidP="00FB58A3">
            <w:pPr>
              <w:rPr>
                <w:rFonts w:ascii="Calibri" w:hAnsi="Calibri"/>
              </w:rPr>
            </w:pPr>
          </w:p>
        </w:tc>
      </w:tr>
      <w:tr w:rsidR="00366ED2" w:rsidRPr="006838B1" w14:paraId="54918F01" w14:textId="77777777" w:rsidTr="00FB58A3">
        <w:tc>
          <w:tcPr>
            <w:tcW w:w="10018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2AF926F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Gefahrstoffbezeichnung</w:t>
            </w:r>
          </w:p>
        </w:tc>
      </w:tr>
      <w:tr w:rsidR="00366ED2" w:rsidRPr="006838B1" w14:paraId="6BF194D1" w14:textId="77777777" w:rsidTr="00FB58A3">
        <w:tc>
          <w:tcPr>
            <w:tcW w:w="10018" w:type="dxa"/>
            <w:gridSpan w:val="8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F27FBBE" w14:textId="6BCAEB5F" w:rsidR="00366ED2" w:rsidRPr="00F001A6" w:rsidRDefault="00DD13BA" w:rsidP="00B77DEA">
            <w:pPr>
              <w:tabs>
                <w:tab w:val="left" w:pos="3617"/>
                <w:tab w:val="left" w:pos="4301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001A6">
              <w:rPr>
                <w:rFonts w:ascii="Calibri" w:hAnsi="Calibri"/>
                <w:b/>
                <w:bCs/>
                <w:sz w:val="24"/>
                <w:szCs w:val="24"/>
              </w:rPr>
              <w:t>Stickstoff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(verdichtet), N</w:t>
            </w:r>
            <w:r w:rsidR="00F001A6">
              <w:rPr>
                <w:rFonts w:ascii="Calibri" w:hAnsi="Calibri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</w:tr>
      <w:tr w:rsidR="00366ED2" w:rsidRPr="006838B1" w14:paraId="13CD52CF" w14:textId="77777777" w:rsidTr="00FB58A3">
        <w:tc>
          <w:tcPr>
            <w:tcW w:w="10018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DE70C3D" w14:textId="77777777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Gefahren für Mensch und Umwelt</w:t>
            </w:r>
          </w:p>
        </w:tc>
      </w:tr>
      <w:tr w:rsidR="00F001A6" w:rsidRPr="006838B1" w14:paraId="3266990A" w14:textId="77777777" w:rsidTr="00FB58A3">
        <w:trPr>
          <w:trHeight w:val="848"/>
        </w:trPr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46EE9016" w14:textId="043FFBAC" w:rsidR="007E0B99" w:rsidRPr="007E0B99" w:rsidRDefault="00E65D08" w:rsidP="00DB6A14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5A6AC2F" wp14:editId="2B2ACA49">
                  <wp:extent cx="560614" cy="560614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910" cy="56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6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4A3804E4" w14:textId="1E7C3672" w:rsidR="00A53783" w:rsidRDefault="00393B06" w:rsidP="007E0B99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393B06">
              <w:rPr>
                <w:rFonts w:ascii="Calibri" w:hAnsi="Calibri"/>
                <w:sz w:val="18"/>
                <w:szCs w:val="18"/>
              </w:rPr>
              <w:t>Erstickend in hohen Konzentratione</w:t>
            </w:r>
            <w:r w:rsidR="00E65D08">
              <w:rPr>
                <w:rFonts w:ascii="Calibri" w:hAnsi="Calibri"/>
                <w:sz w:val="18"/>
                <w:szCs w:val="18"/>
              </w:rPr>
              <w:t>n</w:t>
            </w:r>
            <w:r w:rsidR="00DD13BA">
              <w:rPr>
                <w:rFonts w:ascii="Calibri" w:hAnsi="Calibri"/>
                <w:sz w:val="18"/>
                <w:szCs w:val="18"/>
              </w:rPr>
              <w:t>.</w:t>
            </w:r>
          </w:p>
          <w:p w14:paraId="1E41677E" w14:textId="53AF011A" w:rsidR="00DD13BA" w:rsidRDefault="00DD13BA" w:rsidP="007E0B99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DD13BA">
              <w:rPr>
                <w:rFonts w:ascii="Calibri" w:hAnsi="Calibri"/>
                <w:sz w:val="18"/>
                <w:szCs w:val="18"/>
              </w:rPr>
              <w:t>Verlust der Bewegungsfähigkeit und des Bewusstseins</w:t>
            </w:r>
            <w:r>
              <w:rPr>
                <w:rFonts w:ascii="Calibri" w:hAnsi="Calibri"/>
                <w:sz w:val="18"/>
                <w:szCs w:val="18"/>
              </w:rPr>
              <w:t xml:space="preserve"> bei hohen Konzentrationen. </w:t>
            </w:r>
          </w:p>
          <w:p w14:paraId="1CC383DC" w14:textId="5BE5402C" w:rsidR="00F065FE" w:rsidRDefault="00DD13BA" w:rsidP="00E65D08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Behälter kann im Brandfall bersten oder explodieren.</w:t>
            </w:r>
          </w:p>
          <w:p w14:paraId="2B45B254" w14:textId="68AE5682" w:rsidR="00F76E7F" w:rsidRPr="001D4E68" w:rsidRDefault="00F76E7F" w:rsidP="001D4E68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F76E7F">
              <w:rPr>
                <w:rFonts w:ascii="Calibri" w:hAnsi="Calibri"/>
                <w:sz w:val="18"/>
                <w:szCs w:val="18"/>
              </w:rPr>
              <w:t>Bei schnellem Austritt größerer Mengen Entstehung von großer Kälte und Nebel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96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4D4A31D5" w14:textId="41A663C3" w:rsidR="00A53783" w:rsidRPr="00A53783" w:rsidRDefault="00A53783" w:rsidP="00A53783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366ED2" w:rsidRPr="006838B1" w14:paraId="052056E6" w14:textId="77777777" w:rsidTr="00FB58A3">
        <w:tc>
          <w:tcPr>
            <w:tcW w:w="10018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509D440" w14:textId="77777777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Schutzmaßnahmen und Verhal</w:t>
            </w:r>
            <w:r w:rsidR="00CC26C9"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t</w:t>
            </w: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ensregeln</w:t>
            </w:r>
          </w:p>
        </w:tc>
      </w:tr>
      <w:tr w:rsidR="00F001A6" w:rsidRPr="006838B1" w14:paraId="7269A93E" w14:textId="77777777" w:rsidTr="00FB58A3"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378314D9" w14:textId="1429B8F0" w:rsidR="00E2600A" w:rsidRDefault="00E2600A" w:rsidP="00DB6A14">
            <w:pPr>
              <w:rPr>
                <w:rFonts w:ascii="Calibri" w:hAnsi="Calibri"/>
                <w:sz w:val="8"/>
                <w:szCs w:val="8"/>
              </w:rPr>
            </w:pPr>
          </w:p>
          <w:p w14:paraId="4617FE8E" w14:textId="6C083F84" w:rsidR="00F001A6" w:rsidRDefault="00F001A6" w:rsidP="00DB6A14">
            <w:pPr>
              <w:rPr>
                <w:rFonts w:ascii="Calibri" w:hAnsi="Calibri"/>
                <w:sz w:val="8"/>
                <w:szCs w:val="8"/>
              </w:rPr>
            </w:pPr>
          </w:p>
          <w:p w14:paraId="44B25925" w14:textId="014ECE5C" w:rsidR="00F001A6" w:rsidRPr="00E2600A" w:rsidRDefault="00F001A6" w:rsidP="00DB6A14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8992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6E2BFA24" w14:textId="56BACC73" w:rsidR="00F065FE" w:rsidRPr="00F065FE" w:rsidRDefault="00FB17DD" w:rsidP="001D4E68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G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eschlossenes </w:t>
            </w:r>
            <w:r w:rsidR="00F065F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Schuhwerk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tragen</w:t>
            </w:r>
          </w:p>
          <w:p w14:paraId="72654D8A" w14:textId="77777777" w:rsidR="00081B24" w:rsidRDefault="00081B24" w:rsidP="001D4E68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Umgang nur für geschulte und unterwiesene Personen.</w:t>
            </w:r>
          </w:p>
          <w:p w14:paraId="40C9D71B" w14:textId="3373C4AA" w:rsidR="00081B24" w:rsidRDefault="00081B24" w:rsidP="001D4E68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81B2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Behälter bei weniger als 50</w:t>
            </w:r>
            <w:r w:rsidR="00F001A6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</w:t>
            </w:r>
            <w:r w:rsidRPr="00081B2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°C an einem gut gelüfteten Ort lagern</w:t>
            </w:r>
            <w:r w:rsidR="001D7579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2828273F" w14:textId="7D32517B" w:rsidR="00F065FE" w:rsidRPr="001D4E68" w:rsidRDefault="001D4E68" w:rsidP="001D4E68">
            <w:pPr>
              <w:pStyle w:val="Kopfzeile"/>
              <w:numPr>
                <w:ilvl w:val="0"/>
                <w:numId w:val="3"/>
              </w:numPr>
              <w:rPr>
                <w:snapToGrid w:val="0"/>
                <w:sz w:val="20"/>
              </w:rPr>
            </w:pPr>
            <w:r w:rsidRPr="001D4E68">
              <w:rPr>
                <w:rFonts w:cstheme="minorHAnsi"/>
                <w:snapToGrid w:val="0"/>
                <w:sz w:val="18"/>
                <w:szCs w:val="20"/>
              </w:rPr>
              <w:t>Keine Gewalt an Druckgasflaschen, z.B. beim Öffnen, anwenden und</w:t>
            </w:r>
            <w:r w:rsidRPr="001D4E68">
              <w:rPr>
                <w:snapToGrid w:val="0"/>
                <w:sz w:val="18"/>
                <w:szCs w:val="20"/>
              </w:rPr>
              <w:t xml:space="preserve"> </w:t>
            </w:r>
            <w:r w:rsidR="00F065FE" w:rsidRPr="001D4E68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gegen Umfallen schützen.</w:t>
            </w:r>
          </w:p>
          <w:p w14:paraId="3DA54251" w14:textId="6DE95EBF" w:rsidR="00081B24" w:rsidRPr="001D4E68" w:rsidRDefault="00F065FE" w:rsidP="001D4E68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1D4E68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Transport: </w:t>
            </w:r>
            <w:r w:rsidR="001D4E68" w:rsidRPr="001D4E68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Flaschenbündel</w:t>
            </w:r>
            <w:r w:rsidRPr="001D4E68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so transportieren, dass sie nicht umfallen oder herunterfallen können.</w:t>
            </w:r>
            <w:r w:rsidR="001D4E68" w:rsidRPr="001D4E68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Flaschenventile, auch bei leeren Flaschen, immer schließen und mit Verschlussmutter und Schutzkappe sichern. </w:t>
            </w:r>
            <w:r w:rsidRPr="001D4E68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 </w:t>
            </w:r>
          </w:p>
          <w:p w14:paraId="675147DF" w14:textId="77777777" w:rsidR="00FB58A3" w:rsidRDefault="00F065FE" w:rsidP="001D4E68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F065F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Niemals </w:t>
            </w:r>
            <w:r w:rsidR="001D4E68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Druckgasflaschen</w:t>
            </w:r>
            <w:r w:rsidR="00081B24" w:rsidRPr="00F065F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im</w:t>
            </w:r>
            <w:r w:rsidRPr="00F065FE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Aufzug zusammen mit Personen transportieren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7DE810DC" w14:textId="6BA793FC" w:rsidR="001D4E68" w:rsidRPr="001D4E68" w:rsidRDefault="001D4E68" w:rsidP="001D4E68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1D4E68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Beim Arbeiten für gute Durchlüftung sorge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n und </w:t>
            </w:r>
            <w:r w:rsidRPr="001D4E68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Gasflaschen gegen Umfallen sichern. </w:t>
            </w:r>
          </w:p>
          <w:p w14:paraId="660BEC00" w14:textId="4A4A291E" w:rsidR="001D4E68" w:rsidRPr="006838B1" w:rsidRDefault="00DD13BA" w:rsidP="001D4E68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Flaschengas nicht einatmen</w:t>
            </w:r>
          </w:p>
        </w:tc>
      </w:tr>
      <w:tr w:rsidR="00F001A6" w:rsidRPr="006838B1" w14:paraId="79BA252F" w14:textId="77777777" w:rsidTr="00FB58A3">
        <w:tc>
          <w:tcPr>
            <w:tcW w:w="774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5A8EA948" w14:textId="77777777" w:rsidR="006838B1" w:rsidRPr="00FB58A3" w:rsidRDefault="006838B1" w:rsidP="00DB6A14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   Verhalten im Gefahrenfall</w:t>
            </w:r>
          </w:p>
        </w:tc>
        <w:tc>
          <w:tcPr>
            <w:tcW w:w="2272" w:type="dxa"/>
            <w:gridSpan w:val="2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E010F71" w14:textId="77777777" w:rsidR="006838B1" w:rsidRPr="00FB58A3" w:rsidRDefault="006838B1" w:rsidP="00DB6A14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F001A6" w:rsidRPr="006838B1" w14:paraId="097DDA49" w14:textId="77777777" w:rsidTr="00FB58A3"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753172AF" w14:textId="77777777" w:rsidR="00366ED2" w:rsidRPr="006838B1" w:rsidRDefault="00DB6A14" w:rsidP="00DB6A14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de-DE"/>
              </w:rPr>
              <w:drawing>
                <wp:anchor distT="0" distB="0" distL="114300" distR="114300" simplePos="0" relativeHeight="251662336" behindDoc="0" locked="0" layoutInCell="1" allowOverlap="1" wp14:anchorId="1A29E47B" wp14:editId="7467687A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105410</wp:posOffset>
                  </wp:positionV>
                  <wp:extent cx="518160" cy="518160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638" cy="5186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92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5B36798F" w14:textId="51D8CB97" w:rsidR="00E20F4B" w:rsidRPr="00F001A6" w:rsidRDefault="00DD2AC5" w:rsidP="00E20F4B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20"/>
                <w:szCs w:val="20"/>
              </w:rPr>
            </w:pPr>
            <w:r w:rsidRPr="00FB58A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Geeignete Löschmittel: </w:t>
            </w:r>
            <w:r w:rsidR="00F001A6" w:rsidRPr="00F001A6">
              <w:rPr>
                <w:rFonts w:ascii="Calibri" w:hAnsi="Calibri" w:cs="Arial"/>
                <w:sz w:val="20"/>
                <w:szCs w:val="20"/>
              </w:rPr>
              <w:t>Stickstoff selbst brennt nicht. Brandbekämpfung auf Umgebung abstimmen</w:t>
            </w:r>
            <w:r w:rsidR="00F001A6"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4DE13253" w14:textId="71467685" w:rsidR="00F001A6" w:rsidRPr="00F001A6" w:rsidRDefault="00F001A6" w:rsidP="00E20F4B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20"/>
                <w:szCs w:val="20"/>
              </w:rPr>
            </w:pPr>
            <w:r w:rsidRPr="00F001A6">
              <w:rPr>
                <w:rFonts w:ascii="Calibri" w:hAnsi="Calibri" w:cs="Arial"/>
                <w:b/>
                <w:bCs/>
                <w:sz w:val="20"/>
                <w:szCs w:val="20"/>
              </w:rPr>
              <w:t>Besondere Gefahren: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F001A6">
              <w:rPr>
                <w:rFonts w:ascii="Calibri" w:hAnsi="Calibri" w:cs="Arial"/>
                <w:sz w:val="20"/>
                <w:szCs w:val="20"/>
              </w:rPr>
              <w:t>Berstgefahr</w:t>
            </w:r>
            <w:proofErr w:type="spellEnd"/>
            <w:r w:rsidRPr="00F001A6">
              <w:rPr>
                <w:rFonts w:ascii="Calibri" w:hAnsi="Calibri" w:cs="Arial"/>
                <w:sz w:val="20"/>
                <w:szCs w:val="20"/>
              </w:rPr>
              <w:t xml:space="preserve"> bei verschlossenen Behältern</w:t>
            </w:r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2C426087" w14:textId="6C81BF9A" w:rsidR="00366ED2" w:rsidRPr="00DD13BA" w:rsidRDefault="00DD2AC5" w:rsidP="00DD13BA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20"/>
                <w:szCs w:val="20"/>
              </w:rPr>
            </w:pPr>
            <w:r w:rsidRPr="00FB58A3">
              <w:rPr>
                <w:rFonts w:ascii="Calibri" w:hAnsi="Calibri" w:cs="Arial"/>
                <w:b/>
                <w:bCs/>
                <w:sz w:val="20"/>
                <w:szCs w:val="20"/>
              </w:rPr>
              <w:t>Brandbekämpfung:</w:t>
            </w:r>
            <w:r w:rsidR="00FB58A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FB58A3" w:rsidRPr="00FB58A3">
              <w:rPr>
                <w:rFonts w:ascii="Calibri" w:hAnsi="Calibri" w:cs="Arial"/>
                <w:sz w:val="20"/>
                <w:szCs w:val="20"/>
              </w:rPr>
              <w:t>Nur Entstehungsbrände selbst löschen</w:t>
            </w:r>
            <w:r w:rsidR="00FB58A3">
              <w:rPr>
                <w:rFonts w:ascii="Calibri" w:hAnsi="Calibri" w:cs="Arial"/>
                <w:sz w:val="20"/>
                <w:szCs w:val="20"/>
              </w:rPr>
              <w:t xml:space="preserve"> (Selbstschutz beachten)</w:t>
            </w:r>
            <w:r w:rsidR="001D7579">
              <w:rPr>
                <w:rFonts w:ascii="Calibri" w:hAnsi="Calibri" w:cs="Arial"/>
                <w:sz w:val="20"/>
                <w:szCs w:val="20"/>
              </w:rPr>
              <w:t xml:space="preserve">, wenn möglich </w:t>
            </w:r>
            <w:r w:rsidR="003C3632">
              <w:rPr>
                <w:rFonts w:ascii="Calibri" w:hAnsi="Calibri" w:cs="Arial"/>
                <w:sz w:val="20"/>
                <w:szCs w:val="20"/>
              </w:rPr>
              <w:t>Gasaustritt stoppen</w:t>
            </w:r>
            <w:r w:rsidR="001D4E68">
              <w:rPr>
                <w:rFonts w:ascii="Calibri" w:hAnsi="Calibri" w:cs="Arial"/>
                <w:sz w:val="20"/>
                <w:szCs w:val="20"/>
              </w:rPr>
              <w:t>, für gut Durchlüftung sorgen</w:t>
            </w:r>
            <w:r w:rsidR="00FB58A3" w:rsidRPr="00FB58A3">
              <w:rPr>
                <w:rFonts w:ascii="Calibri" w:hAnsi="Calibri" w:cs="Arial"/>
                <w:sz w:val="20"/>
                <w:szCs w:val="20"/>
              </w:rPr>
              <w:t xml:space="preserve"> – sonst sofort Raum verlassen, Nachbarbereiche warnen und Feuerwehr rufen</w:t>
            </w:r>
            <w:r w:rsidR="00F065FE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F001A6" w:rsidRPr="006838B1" w14:paraId="48665C08" w14:textId="77777777" w:rsidTr="00FB58A3">
        <w:tc>
          <w:tcPr>
            <w:tcW w:w="774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3C2BE1AF" w14:textId="77777777" w:rsidR="006838B1" w:rsidRPr="00FB58A3" w:rsidRDefault="006838B1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Erste Hilfe</w:t>
            </w:r>
          </w:p>
        </w:tc>
        <w:tc>
          <w:tcPr>
            <w:tcW w:w="2272" w:type="dxa"/>
            <w:gridSpan w:val="2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A7DD521" w14:textId="77777777" w:rsidR="006838B1" w:rsidRPr="00FB58A3" w:rsidRDefault="006838B1" w:rsidP="00DB6A14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F001A6" w:rsidRPr="006838B1" w14:paraId="1199C2AF" w14:textId="77777777" w:rsidTr="00FB58A3"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9E5814A" w14:textId="77777777" w:rsidR="00366ED2" w:rsidRDefault="00803261" w:rsidP="00DB6A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2BEDAECE" wp14:editId="5845A61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205105</wp:posOffset>
                  </wp:positionV>
                  <wp:extent cx="502920" cy="509905"/>
                  <wp:effectExtent l="0" t="0" r="0" b="4445"/>
                  <wp:wrapThrough wrapText="bothSides">
                    <wp:wrapPolygon edited="0">
                      <wp:start x="0" y="0"/>
                      <wp:lineTo x="0" y="20981"/>
                      <wp:lineTo x="20455" y="20981"/>
                      <wp:lineTo x="20455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DBA52" w14:textId="77777777" w:rsidR="00803261" w:rsidRPr="00803261" w:rsidRDefault="00803261" w:rsidP="0080326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  <w:lang w:eastAsia="de-DE"/>
              </w:rPr>
              <w:drawing>
                <wp:anchor distT="0" distB="0" distL="114300" distR="114300" simplePos="0" relativeHeight="251664384" behindDoc="0" locked="0" layoutInCell="1" allowOverlap="1" wp14:anchorId="3E3E8D9C" wp14:editId="33D3889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1039495</wp:posOffset>
                  </wp:positionV>
                  <wp:extent cx="482600" cy="48260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92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7698E71D" w14:textId="410B6D51" w:rsidR="00E20F4B" w:rsidRPr="0026443B" w:rsidRDefault="00803261" w:rsidP="00E20F4B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 xml:space="preserve">Nach Einatmen: </w:t>
            </w:r>
            <w:r w:rsidR="00F001A6" w:rsidRPr="00F001A6">
              <w:rPr>
                <w:rFonts w:ascii="Calibri" w:hAnsi="Calibri"/>
                <w:sz w:val="20"/>
                <w:szCs w:val="20"/>
              </w:rPr>
              <w:t xml:space="preserve">Selbstschutzbeachten! </w:t>
            </w:r>
            <w:r w:rsidR="00E20F4B" w:rsidRPr="00FB58A3">
              <w:rPr>
                <w:rFonts w:ascii="Calibri" w:hAnsi="Calibri"/>
                <w:sz w:val="20"/>
                <w:szCs w:val="20"/>
              </w:rPr>
              <w:t xml:space="preserve">Die Person an die frische Luft bringen und für ungehinderte Atmung sorgen. </w:t>
            </w:r>
            <w:r w:rsidR="00F001A6">
              <w:rPr>
                <w:rFonts w:ascii="Calibri" w:hAnsi="Calibri"/>
                <w:sz w:val="20"/>
                <w:szCs w:val="20"/>
              </w:rPr>
              <w:t>Ä</w:t>
            </w:r>
            <w:r w:rsidR="00E20F4B" w:rsidRPr="00FB58A3">
              <w:rPr>
                <w:rFonts w:ascii="Calibri" w:hAnsi="Calibri"/>
                <w:sz w:val="20"/>
                <w:szCs w:val="20"/>
              </w:rPr>
              <w:t>rztliche Hilfe hinzuziehen.</w:t>
            </w:r>
          </w:p>
          <w:p w14:paraId="6E6D9570" w14:textId="2728BB10" w:rsidR="0026443B" w:rsidRDefault="0026443B" w:rsidP="00E20F4B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Nach Hautkontakt: </w:t>
            </w:r>
            <w:r w:rsidRPr="0026443B">
              <w:rPr>
                <w:rFonts w:ascii="Calibri" w:hAnsi="Calibri"/>
                <w:sz w:val="20"/>
                <w:szCs w:val="20"/>
              </w:rPr>
              <w:t>Schädliche Wirkungen dieses Produktes werden nicht erwartet</w:t>
            </w:r>
          </w:p>
          <w:p w14:paraId="66F1B181" w14:textId="1EBB5472" w:rsidR="0026443B" w:rsidRPr="0026443B" w:rsidRDefault="0026443B" w:rsidP="00E20F4B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Nach Augenkontakt:</w:t>
            </w:r>
            <w:r>
              <w:t xml:space="preserve"> </w:t>
            </w:r>
            <w:r w:rsidRPr="0026443B">
              <w:rPr>
                <w:rFonts w:ascii="Calibri" w:hAnsi="Calibri"/>
                <w:sz w:val="20"/>
                <w:szCs w:val="20"/>
              </w:rPr>
              <w:t>Schädliche Wirkungen dieses Produktes werden nicht erwartet</w:t>
            </w:r>
          </w:p>
          <w:p w14:paraId="68892D6F" w14:textId="52C813A0" w:rsidR="0026443B" w:rsidRPr="0026443B" w:rsidRDefault="0026443B" w:rsidP="00E20F4B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Nach Verschlucken:</w:t>
            </w:r>
            <w:r>
              <w:t xml:space="preserve"> </w:t>
            </w:r>
            <w:r w:rsidRPr="0026443B">
              <w:rPr>
                <w:rFonts w:ascii="Calibri" w:hAnsi="Calibri"/>
                <w:sz w:val="20"/>
                <w:szCs w:val="20"/>
              </w:rPr>
              <w:t>Verschlucken wird nicht als möglicher Weg der Exposition angesehen.</w:t>
            </w:r>
          </w:p>
          <w:p w14:paraId="67420CE0" w14:textId="02344149" w:rsidR="00803261" w:rsidRPr="00FB58A3" w:rsidRDefault="00803261" w:rsidP="0080326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8FB0EAF" w14:textId="77777777" w:rsidR="0012459F" w:rsidRPr="00FB58A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>Bei allen Erste-Hilfe-Maßnahmen Selbstschutz beachten.</w:t>
            </w:r>
          </w:p>
          <w:p w14:paraId="3777FD99" w14:textId="11805B48" w:rsidR="0012459F" w:rsidRPr="00FB58A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>Bei leichten Verletzungen in den Meldeblock eintragen und zentral archivieren.</w:t>
            </w:r>
          </w:p>
          <w:p w14:paraId="03D2A0AC" w14:textId="0BB2A539" w:rsidR="0012459F" w:rsidRPr="00FB58A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>Bei schweren Verletzungen</w:t>
            </w:r>
            <w:r w:rsidR="0012459F" w:rsidRPr="00FB58A3">
              <w:rPr>
                <w:rFonts w:ascii="Calibri" w:hAnsi="Calibri"/>
                <w:sz w:val="20"/>
                <w:szCs w:val="20"/>
              </w:rPr>
              <w:t xml:space="preserve"> Notarzt rufen,</w:t>
            </w:r>
            <w:r w:rsidRPr="00FB58A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13791" w:rsidRPr="00FB58A3">
              <w:rPr>
                <w:rFonts w:ascii="Calibri" w:hAnsi="Calibri"/>
                <w:sz w:val="20"/>
                <w:szCs w:val="20"/>
              </w:rPr>
              <w:t>Unfallanzeige ausfüllen</w:t>
            </w:r>
            <w:r w:rsidRPr="00FB58A3">
              <w:rPr>
                <w:rFonts w:ascii="Calibri" w:hAnsi="Calibri"/>
                <w:sz w:val="20"/>
                <w:szCs w:val="20"/>
              </w:rPr>
              <w:t>.</w:t>
            </w:r>
          </w:p>
          <w:p w14:paraId="29B92DAA" w14:textId="5F7940A4" w:rsidR="00175C00" w:rsidRPr="00FB58A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>Unfall an der Hauptpforte melden, Tel: 44 444</w:t>
            </w:r>
            <w:r w:rsidR="0012459F" w:rsidRPr="00FB58A3">
              <w:rPr>
                <w:rFonts w:ascii="Calibri" w:hAnsi="Calibri"/>
                <w:sz w:val="20"/>
                <w:szCs w:val="20"/>
              </w:rPr>
              <w:t>.</w:t>
            </w:r>
          </w:p>
          <w:p w14:paraId="2594C7DD" w14:textId="77777777" w:rsidR="00175C00" w:rsidRPr="00FB58A3" w:rsidRDefault="00175C00" w:rsidP="00175C0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BF4E39C" w14:textId="62868BC0" w:rsidR="00803261" w:rsidRPr="00FB58A3" w:rsidRDefault="00803261" w:rsidP="0080326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 xml:space="preserve">Ersthelfer hinzuziehen, </w:t>
            </w:r>
            <w:r w:rsidR="00513791" w:rsidRPr="00FB58A3">
              <w:rPr>
                <w:rFonts w:ascii="Calibri" w:hAnsi="Calibri"/>
                <w:b/>
                <w:bCs/>
                <w:sz w:val="20"/>
                <w:szCs w:val="20"/>
              </w:rPr>
              <w:t>Vorgesetzten</w:t>
            </w: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 xml:space="preserve"> informieren</w:t>
            </w:r>
            <w:r w:rsidR="00E20F4B" w:rsidRPr="00FB58A3">
              <w:rPr>
                <w:rFonts w:ascii="Calibri" w:hAnsi="Calibri"/>
                <w:b/>
                <w:bCs/>
                <w:sz w:val="20"/>
                <w:szCs w:val="20"/>
              </w:rPr>
              <w:t>,</w:t>
            </w: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 xml:space="preserve"> Arzt aufsuchen</w:t>
            </w:r>
            <w:r w:rsidR="00513791" w:rsidRPr="00FB58A3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  <w:p w14:paraId="2CCCC9A4" w14:textId="77777777" w:rsidR="00803261" w:rsidRPr="00FB58A3" w:rsidRDefault="00803261" w:rsidP="0080326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76056B2" w14:textId="28509A56" w:rsidR="00803261" w:rsidRPr="00FB58A3" w:rsidRDefault="00803261" w:rsidP="00FB17DD">
            <w:pPr>
              <w:tabs>
                <w:tab w:val="left" w:pos="1280"/>
                <w:tab w:val="left" w:pos="6272"/>
                <w:tab w:val="right" w:pos="8776"/>
              </w:tabs>
              <w:ind w:left="4"/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 xml:space="preserve">ERSTHELFER:        </w:t>
            </w:r>
            <w:r w:rsidRPr="00FB58A3">
              <w:rPr>
                <w:rFonts w:ascii="Calibri" w:hAnsi="Calibri"/>
                <w:sz w:val="20"/>
                <w:szCs w:val="20"/>
              </w:rPr>
              <w:t xml:space="preserve">Name:  ............................. Raum: ........................ </w:t>
            </w:r>
            <w:bookmarkStart w:id="0" w:name="_GoBack"/>
            <w:r w:rsidR="00FB17DD">
              <w:rPr>
                <w:rFonts w:ascii="Calibri" w:hAnsi="Calibri"/>
                <w:sz w:val="20"/>
                <w:szCs w:val="20"/>
              </w:rPr>
              <w:tab/>
            </w:r>
            <w:r w:rsidR="00FB17DD">
              <w:rPr>
                <w:rFonts w:ascii="Calibri" w:hAnsi="Calibri"/>
                <w:sz w:val="20"/>
                <w:szCs w:val="20"/>
              </w:rPr>
              <w:tab/>
            </w:r>
            <w:bookmarkEnd w:id="0"/>
          </w:p>
          <w:p w14:paraId="55EAB464" w14:textId="77777777" w:rsidR="00803261" w:rsidRPr="00FB58A3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>Tel.: ...............................</w:t>
            </w:r>
          </w:p>
          <w:p w14:paraId="2A837E87" w14:textId="78B54F92" w:rsidR="00803261" w:rsidRPr="00FB58A3" w:rsidRDefault="00803261" w:rsidP="009F2264">
            <w:pPr>
              <w:tabs>
                <w:tab w:val="left" w:pos="1301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366ED2" w:rsidRPr="006838B1" w14:paraId="5400A7A2" w14:textId="77777777" w:rsidTr="00FB58A3">
        <w:tc>
          <w:tcPr>
            <w:tcW w:w="10018" w:type="dxa"/>
            <w:gridSpan w:val="8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2CE6B8B" w14:textId="5E1C1910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Sachgerecht</w:t>
            </w:r>
            <w:r w:rsidR="004E663C"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Entsorgung</w:t>
            </w:r>
          </w:p>
        </w:tc>
      </w:tr>
      <w:tr w:rsidR="004E663C" w:rsidRPr="006838B1" w14:paraId="741F2573" w14:textId="77777777" w:rsidTr="00FB58A3">
        <w:trPr>
          <w:trHeight w:val="70"/>
        </w:trPr>
        <w:tc>
          <w:tcPr>
            <w:tcW w:w="10018" w:type="dxa"/>
            <w:gridSpan w:val="8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3F67FB16" w14:textId="77777777" w:rsidR="007E0B99" w:rsidRPr="00FB58A3" w:rsidRDefault="007E0B99" w:rsidP="007E0B99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>Abfälle in verschließbaren gekennzeichneten Gefäßen sammeln und mit dem Entsorgungszentrum der TU Kontakt aufnehmen, Tel.: 24700.</w:t>
            </w:r>
          </w:p>
          <w:p w14:paraId="6563728E" w14:textId="77777777" w:rsidR="00175C00" w:rsidRPr="00FB58A3" w:rsidRDefault="00175C00" w:rsidP="007E0B99">
            <w:pPr>
              <w:pStyle w:val="Listenabsatz"/>
              <w:ind w:left="1353"/>
              <w:rPr>
                <w:rFonts w:ascii="Calibri" w:hAnsi="Calibri"/>
                <w:sz w:val="20"/>
                <w:szCs w:val="20"/>
              </w:rPr>
            </w:pPr>
          </w:p>
          <w:p w14:paraId="06513306" w14:textId="06B83F5C" w:rsidR="007E0B99" w:rsidRPr="00FB58A3" w:rsidRDefault="007E0B99" w:rsidP="007E0B99">
            <w:pPr>
              <w:pStyle w:val="Listenabsatz"/>
              <w:ind w:left="1353"/>
              <w:rPr>
                <w:rFonts w:ascii="Calibri" w:hAnsi="Calibri"/>
                <w:sz w:val="20"/>
                <w:szCs w:val="20"/>
              </w:rPr>
            </w:pPr>
          </w:p>
        </w:tc>
      </w:tr>
      <w:tr w:rsidR="00585FD0" w:rsidRPr="006838B1" w14:paraId="21A43B41" w14:textId="77777777" w:rsidTr="004334C8">
        <w:trPr>
          <w:trHeight w:val="69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2D5E9236" w14:textId="77777777" w:rsidR="004E663C" w:rsidRDefault="004334C8" w:rsidP="00DB6A1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Datum:</w:t>
            </w:r>
          </w:p>
          <w:p w14:paraId="69EC966D" w14:textId="2DAEFE4D" w:rsidR="004334C8" w:rsidRPr="00FB58A3" w:rsidRDefault="004334C8" w:rsidP="00DB6A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30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3453B1EF" w14:textId="77777777" w:rsidR="004E663C" w:rsidRPr="00FB58A3" w:rsidRDefault="004E663C" w:rsidP="00DB6A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9DDEB9A" w14:textId="263F1480" w:rsidR="004E663C" w:rsidRPr="00FB58A3" w:rsidRDefault="004334C8" w:rsidP="00DB6A1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Unterschrift:</w:t>
            </w:r>
          </w:p>
        </w:tc>
      </w:tr>
    </w:tbl>
    <w:p w14:paraId="62A6257B" w14:textId="574237E9" w:rsidR="00FB17DD" w:rsidRDefault="00393B06" w:rsidP="00F001A6">
      <w:pPr>
        <w:tabs>
          <w:tab w:val="left" w:pos="3420"/>
          <w:tab w:val="left" w:pos="864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14:paraId="237FF4B8" w14:textId="77777777" w:rsidR="00FB17DD" w:rsidRPr="00FB17DD" w:rsidRDefault="00FB17DD" w:rsidP="00FB17DD">
      <w:pPr>
        <w:rPr>
          <w:rFonts w:ascii="Calibri" w:hAnsi="Calibri"/>
        </w:rPr>
      </w:pPr>
    </w:p>
    <w:p w14:paraId="5B05EBEB" w14:textId="77777777" w:rsidR="00FB17DD" w:rsidRPr="00FB17DD" w:rsidRDefault="00FB17DD" w:rsidP="00FB17DD">
      <w:pPr>
        <w:rPr>
          <w:rFonts w:ascii="Calibri" w:hAnsi="Calibri"/>
        </w:rPr>
      </w:pPr>
    </w:p>
    <w:p w14:paraId="2267C136" w14:textId="0D0D916F" w:rsidR="00393B06" w:rsidRPr="00FB17DD" w:rsidRDefault="00FB17DD" w:rsidP="00FB17DD">
      <w:pPr>
        <w:tabs>
          <w:tab w:val="left" w:pos="6472"/>
          <w:tab w:val="left" w:pos="8864"/>
        </w:tabs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sectPr w:rsidR="00393B06" w:rsidRPr="00FB17DD" w:rsidSect="00BA6923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707AC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60EC6675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6C138" w14:textId="3702756C" w:rsidR="00803261" w:rsidRPr="00803261" w:rsidRDefault="00BA6923" w:rsidP="00FB17DD"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</w:t>
    </w:r>
    <w:r w:rsidR="00513791">
      <w:rPr>
        <w:sz w:val="16"/>
        <w:szCs w:val="16"/>
      </w:rPr>
      <w:t>Erstellt</w:t>
    </w:r>
    <w:r w:rsidR="00803261" w:rsidRPr="00803261">
      <w:rPr>
        <w:sz w:val="16"/>
        <w:szCs w:val="16"/>
      </w:rPr>
      <w:t xml:space="preserve"> </w:t>
    </w:r>
    <w:proofErr w:type="spellStart"/>
    <w:r w:rsidR="00803261" w:rsidRPr="00803261">
      <w:rPr>
        <w:i/>
        <w:iCs/>
        <w:sz w:val="16"/>
        <w:szCs w:val="16"/>
      </w:rPr>
      <w:t>mas</w:t>
    </w:r>
    <w:proofErr w:type="spellEnd"/>
    <w:r w:rsidR="00803261" w:rsidRPr="00803261">
      <w:rPr>
        <w:sz w:val="16"/>
        <w:szCs w:val="16"/>
      </w:rPr>
      <w:t>, V. Rei</w:t>
    </w:r>
    <w:r w:rsidR="00393B06">
      <w:rPr>
        <w:sz w:val="16"/>
        <w:szCs w:val="16"/>
      </w:rPr>
      <w:t xml:space="preserve">s </w:t>
    </w:r>
    <w:r w:rsidR="00DD13BA">
      <w:rPr>
        <w:sz w:val="16"/>
        <w:szCs w:val="16"/>
      </w:rPr>
      <w:t>August 2020</w:t>
    </w:r>
    <w:r w:rsidR="00513791">
      <w:rPr>
        <w:sz w:val="16"/>
        <w:szCs w:val="16"/>
      </w:rPr>
      <w:t>, Version 1.0</w:t>
    </w:r>
    <w:r w:rsidR="00FB17DD">
      <w:rPr>
        <w:sz w:val="16"/>
        <w:szCs w:val="16"/>
      </w:rPr>
      <w:br/>
      <w:t xml:space="preserve">geändert </w:t>
    </w:r>
    <w:proofErr w:type="spellStart"/>
    <w:r w:rsidR="00FB17DD">
      <w:rPr>
        <w:sz w:val="16"/>
        <w:szCs w:val="16"/>
      </w:rPr>
      <w:t>LFaSi</w:t>
    </w:r>
    <w:proofErr w:type="spellEnd"/>
    <w:r w:rsidR="00FB17DD">
      <w:rPr>
        <w:sz w:val="16"/>
        <w:szCs w:val="16"/>
      </w:rPr>
      <w:t xml:space="preserve"> Juli 2022, Version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E45A5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03224ED2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D9788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6FE06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7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D2"/>
    <w:rsid w:val="00081B24"/>
    <w:rsid w:val="000E223E"/>
    <w:rsid w:val="0012459F"/>
    <w:rsid w:val="00175C00"/>
    <w:rsid w:val="001A6ECC"/>
    <w:rsid w:val="001D4E68"/>
    <w:rsid w:val="001D7579"/>
    <w:rsid w:val="0026443B"/>
    <w:rsid w:val="002D69AD"/>
    <w:rsid w:val="00366ED2"/>
    <w:rsid w:val="00385AEE"/>
    <w:rsid w:val="00393B06"/>
    <w:rsid w:val="003C3632"/>
    <w:rsid w:val="004249D5"/>
    <w:rsid w:val="004334C8"/>
    <w:rsid w:val="004E663C"/>
    <w:rsid w:val="00513791"/>
    <w:rsid w:val="00537035"/>
    <w:rsid w:val="00585FD0"/>
    <w:rsid w:val="005A7C92"/>
    <w:rsid w:val="005D218A"/>
    <w:rsid w:val="006838B1"/>
    <w:rsid w:val="006A3237"/>
    <w:rsid w:val="0070530A"/>
    <w:rsid w:val="00792657"/>
    <w:rsid w:val="007B3126"/>
    <w:rsid w:val="007C0288"/>
    <w:rsid w:val="007E0B99"/>
    <w:rsid w:val="00803261"/>
    <w:rsid w:val="008245D9"/>
    <w:rsid w:val="00830BA0"/>
    <w:rsid w:val="008365CA"/>
    <w:rsid w:val="008629E0"/>
    <w:rsid w:val="008A006A"/>
    <w:rsid w:val="008D6FC5"/>
    <w:rsid w:val="009F2264"/>
    <w:rsid w:val="00A2012E"/>
    <w:rsid w:val="00A53783"/>
    <w:rsid w:val="00B10FBC"/>
    <w:rsid w:val="00B2449D"/>
    <w:rsid w:val="00B77DEA"/>
    <w:rsid w:val="00BA6923"/>
    <w:rsid w:val="00BC748B"/>
    <w:rsid w:val="00CB48F4"/>
    <w:rsid w:val="00CC26C9"/>
    <w:rsid w:val="00D768BD"/>
    <w:rsid w:val="00DB6A14"/>
    <w:rsid w:val="00DD13BA"/>
    <w:rsid w:val="00DD2AC5"/>
    <w:rsid w:val="00E206A8"/>
    <w:rsid w:val="00E20F4B"/>
    <w:rsid w:val="00E2600A"/>
    <w:rsid w:val="00E65D08"/>
    <w:rsid w:val="00EE74B5"/>
    <w:rsid w:val="00F001A6"/>
    <w:rsid w:val="00F065FE"/>
    <w:rsid w:val="00F50794"/>
    <w:rsid w:val="00F76E7F"/>
    <w:rsid w:val="00FB17DD"/>
    <w:rsid w:val="00F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DE9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1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1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Wiesner, Sandra</cp:lastModifiedBy>
  <cp:revision>5</cp:revision>
  <dcterms:created xsi:type="dcterms:W3CDTF">2022-05-18T09:00:00Z</dcterms:created>
  <dcterms:modified xsi:type="dcterms:W3CDTF">2022-07-01T13:19:00Z</dcterms:modified>
</cp:coreProperties>
</file>