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206" w:type="dxa"/>
        <w:tblInd w:w="9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1764"/>
        <w:gridCol w:w="316"/>
        <w:gridCol w:w="3512"/>
        <w:gridCol w:w="434"/>
        <w:gridCol w:w="709"/>
        <w:gridCol w:w="1550"/>
        <w:gridCol w:w="992"/>
      </w:tblGrid>
      <w:tr w:rsidR="005614C2" w:rsidRPr="006838B1" w14:paraId="0BDE8561" w14:textId="77777777" w:rsidTr="00CD74C2">
        <w:tc>
          <w:tcPr>
            <w:tcW w:w="3009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3632EA" w:rsidRDefault="00CC26C9" w:rsidP="00DB6A14">
            <w:pPr>
              <w:ind w:right="-471"/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 xml:space="preserve">Arbeitsbereich: </w:t>
            </w:r>
          </w:p>
          <w:p w14:paraId="0FBDE3D6" w14:textId="77777777" w:rsidR="00CC26C9" w:rsidRPr="003632EA" w:rsidRDefault="00CC26C9" w:rsidP="00DB6A14">
            <w:p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>Arbeitsplatz/Tätigkeiten:</w:t>
            </w:r>
            <w:r w:rsidR="004249D5" w:rsidRPr="003632E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512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3632EA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40"/>
                <w:szCs w:val="40"/>
                <w:lang w:eastAsia="de-DE"/>
              </w:rPr>
            </w:pPr>
            <w:r w:rsidRPr="003632EA">
              <w:rPr>
                <w:rFonts w:ascii="Calibri" w:eastAsia="Times New Roman" w:hAnsi="Calibri" w:cstheme="minorHAnsi"/>
                <w:b/>
                <w:sz w:val="40"/>
                <w:szCs w:val="40"/>
                <w:lang w:eastAsia="de-DE"/>
              </w:rPr>
              <w:t>Betriebsanweisung</w:t>
            </w:r>
          </w:p>
          <w:p w14:paraId="0306E8E2" w14:textId="77777777" w:rsidR="00CC26C9" w:rsidRPr="003632EA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</w:pPr>
            <w:r w:rsidRPr="003632EA"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  <w:t xml:space="preserve">gem. </w:t>
            </w:r>
            <w:r w:rsidR="00DB6A14" w:rsidRPr="003632EA"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  <w:t xml:space="preserve">§ 14 </w:t>
            </w:r>
            <w:r w:rsidRPr="003632EA"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685" w:type="dxa"/>
            <w:gridSpan w:val="4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34CB8BD0" w:rsidR="00366ED2" w:rsidRPr="006838B1" w:rsidRDefault="00883EB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5236AA31">
                  <wp:simplePos x="0" y="0"/>
                  <wp:positionH relativeFrom="column">
                    <wp:posOffset>801950</wp:posOffset>
                  </wp:positionH>
                  <wp:positionV relativeFrom="paragraph">
                    <wp:posOffset>47662</wp:posOffset>
                  </wp:positionV>
                  <wp:extent cx="1366520" cy="545465"/>
                  <wp:effectExtent l="0" t="0" r="5080" b="6985"/>
                  <wp:wrapThrough wrapText="bothSides">
                    <wp:wrapPolygon edited="0">
                      <wp:start x="0" y="0"/>
                      <wp:lineTo x="0" y="21122"/>
                      <wp:lineTo x="21379" y="21122"/>
                      <wp:lineTo x="2137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554FAD" w14:textId="1E0EB1E6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CD74C2">
        <w:tc>
          <w:tcPr>
            <w:tcW w:w="10206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3632EA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Gefahrstoffbezeichnung</w:t>
            </w:r>
          </w:p>
        </w:tc>
      </w:tr>
      <w:tr w:rsidR="00366ED2" w:rsidRPr="006838B1" w14:paraId="6BF194D1" w14:textId="77777777" w:rsidTr="00CD74C2">
        <w:tc>
          <w:tcPr>
            <w:tcW w:w="10206" w:type="dxa"/>
            <w:gridSpan w:val="8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18AB7BA0" w:rsidR="00366ED2" w:rsidRPr="00EA74C5" w:rsidRDefault="009A5C22" w:rsidP="005A7C92">
            <w:pPr>
              <w:tabs>
                <w:tab w:val="left" w:pos="4301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A5C22">
              <w:rPr>
                <w:rFonts w:ascii="Calibri" w:hAnsi="Calibri"/>
                <w:b/>
                <w:bCs/>
                <w:sz w:val="28"/>
                <w:szCs w:val="28"/>
              </w:rPr>
              <w:t xml:space="preserve">Alkalimetalle Li, Na, K, </w:t>
            </w:r>
            <w:proofErr w:type="spellStart"/>
            <w:r w:rsidRPr="009A5C22">
              <w:rPr>
                <w:rFonts w:ascii="Calibri" w:hAnsi="Calibri"/>
                <w:b/>
                <w:bCs/>
                <w:sz w:val="28"/>
                <w:szCs w:val="28"/>
              </w:rPr>
              <w:t>Rb</w:t>
            </w:r>
            <w:proofErr w:type="spellEnd"/>
            <w:r w:rsidRPr="009A5C22">
              <w:rPr>
                <w:rFonts w:ascii="Calibri" w:hAnsi="Calibri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A5C22">
              <w:rPr>
                <w:rFonts w:ascii="Calibri" w:hAnsi="Calibri"/>
                <w:b/>
                <w:bCs/>
                <w:sz w:val="28"/>
                <w:szCs w:val="28"/>
              </w:rPr>
              <w:t>Cs</w:t>
            </w:r>
            <w:proofErr w:type="spellEnd"/>
          </w:p>
        </w:tc>
      </w:tr>
      <w:tr w:rsidR="00366ED2" w:rsidRPr="006838B1" w14:paraId="13CD52CF" w14:textId="77777777" w:rsidTr="00CD74C2">
        <w:tc>
          <w:tcPr>
            <w:tcW w:w="10206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1C03CB6B" w:rsidR="00366ED2" w:rsidRPr="003632EA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3632EA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Gefahren für Mensch und Umwelt</w:t>
            </w:r>
          </w:p>
        </w:tc>
      </w:tr>
      <w:tr w:rsidR="005614C2" w:rsidRPr="006838B1" w14:paraId="3266990A" w14:textId="77777777" w:rsidTr="00CD74C2">
        <w:trPr>
          <w:trHeight w:val="848"/>
        </w:trPr>
        <w:tc>
          <w:tcPr>
            <w:tcW w:w="929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0476D53C" w:rsidR="007E0B99" w:rsidRPr="007E0B99" w:rsidRDefault="005614C2" w:rsidP="00DB6A14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5DDF0D2D" wp14:editId="511C8B92">
                  <wp:extent cx="512698" cy="512698"/>
                  <wp:effectExtent l="0" t="0" r="1905" b="190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94" cy="527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4F373703" w14:textId="14463CB1" w:rsidR="00854891" w:rsidRDefault="00854891" w:rsidP="0066291C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 w:rsidRPr="00854891">
              <w:rPr>
                <w:rFonts w:ascii="Calibri" w:hAnsi="Calibri"/>
                <w:sz w:val="20"/>
                <w:szCs w:val="20"/>
              </w:rPr>
              <w:t>In Berührung mit Wasser entstehen entzündbare Gase, die sich spontan entzünden können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14:paraId="263194D6" w14:textId="77777777" w:rsidR="00521930" w:rsidRDefault="00854891" w:rsidP="0066291C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 w:rsidRPr="00854891">
              <w:rPr>
                <w:rFonts w:ascii="Calibri" w:hAnsi="Calibri"/>
                <w:sz w:val="20"/>
                <w:szCs w:val="20"/>
              </w:rPr>
              <w:t>Verursacht schwere Verätzungen der Haut und schwere Augenschäden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14:paraId="2B45B254" w14:textId="576D6E5D" w:rsidR="00854891" w:rsidRPr="00CD6C96" w:rsidRDefault="00F62823" w:rsidP="0066291C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 w:rsidRPr="00F62823">
              <w:rPr>
                <w:rFonts w:ascii="Calibri" w:hAnsi="Calibri"/>
                <w:sz w:val="20"/>
                <w:szCs w:val="20"/>
              </w:rPr>
              <w:t>Heftige Reaktion mit: Alkohole, Azide, Chloroform, Dichlormethan, Hydrazin, Perchlorate, Peroxide, Phosphoroxide, Starkes Oxidationsmittel, Starke Säure, Nitrite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52DDA28C" w:rsidR="00A53783" w:rsidRPr="00A53783" w:rsidRDefault="00A53783" w:rsidP="00A53783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66ED2" w:rsidRPr="006838B1" w14:paraId="052056E6" w14:textId="77777777" w:rsidTr="00CD74C2">
        <w:tc>
          <w:tcPr>
            <w:tcW w:w="10206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41B11D37" w:rsidR="00366ED2" w:rsidRPr="00CD6C96" w:rsidRDefault="00366ED2" w:rsidP="00DB6A14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Schutzmaßnahmen und Verhal</w:t>
            </w:r>
            <w:r w:rsidR="00CC26C9"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t</w:t>
            </w: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ensregeln</w:t>
            </w:r>
          </w:p>
        </w:tc>
      </w:tr>
      <w:tr w:rsidR="00CD74C2" w:rsidRPr="006838B1" w14:paraId="7269A93E" w14:textId="77777777" w:rsidTr="00CD74C2">
        <w:tc>
          <w:tcPr>
            <w:tcW w:w="929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6406830" w14:textId="77777777" w:rsidR="00CD74C2" w:rsidRDefault="00CD74C2" w:rsidP="00DB6A14">
            <w:pPr>
              <w:rPr>
                <w:rFonts w:ascii="Calibri" w:hAnsi="Calibri"/>
                <w:sz w:val="2"/>
                <w:szCs w:val="2"/>
              </w:rPr>
            </w:pPr>
          </w:p>
          <w:p w14:paraId="055E7EDF" w14:textId="77777777" w:rsidR="00CD74C2" w:rsidRDefault="00CD74C2" w:rsidP="00DB6A14">
            <w:pPr>
              <w:rPr>
                <w:rFonts w:ascii="Calibri" w:hAnsi="Calibri"/>
                <w:sz w:val="2"/>
                <w:szCs w:val="2"/>
              </w:rPr>
            </w:pPr>
          </w:p>
          <w:p w14:paraId="26FD2CA0" w14:textId="5D456388" w:rsidR="00CD74C2" w:rsidRDefault="00CD74C2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DD5DC9E" wp14:editId="441E128C">
                  <wp:extent cx="504582" cy="507413"/>
                  <wp:effectExtent l="0" t="0" r="0" b="698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66" cy="511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314D9" w14:textId="77777777" w:rsidR="00A86FAE" w:rsidRDefault="00A86FAE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2DDC9305" w:rsidR="00A86FAE" w:rsidRPr="00E2600A" w:rsidRDefault="00CD74C2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200F160" wp14:editId="2303A108">
                  <wp:extent cx="505315" cy="508150"/>
                  <wp:effectExtent l="0" t="0" r="9525" b="635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54" cy="51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36836A52" w14:textId="3CF3C97C" w:rsidR="00563529" w:rsidRDefault="00563529" w:rsidP="0052193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563529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Keinen Kontakt mit Wasser zulasse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</w:t>
            </w:r>
          </w:p>
          <w:p w14:paraId="23CB29DA" w14:textId="07CAA562" w:rsidR="00FA4F89" w:rsidRDefault="00FA4F89" w:rsidP="0052193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Schutzkleidung, Schutzbrille, Schutzhandschuhe</w:t>
            </w:r>
            <w:r w:rsidR="00F62823">
              <w:t xml:space="preserve"> </w:t>
            </w:r>
            <w:r w:rsidR="00F62823" w:rsidRPr="00F6282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(</w:t>
            </w:r>
            <w:proofErr w:type="spellStart"/>
            <w:r w:rsidR="00F62823" w:rsidRPr="00F6282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Nitrilkautschuk</w:t>
            </w:r>
            <w:proofErr w:type="spellEnd"/>
            <w:r w:rsidR="0040496A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) tragen. </w:t>
            </w:r>
          </w:p>
          <w:p w14:paraId="6FE9B27B" w14:textId="77777777" w:rsidR="0040496A" w:rsidRDefault="0040496A" w:rsidP="0052193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Unter dem Abzug arbeiten. </w:t>
            </w:r>
          </w:p>
          <w:p w14:paraId="7A8E5A7F" w14:textId="0437562E" w:rsidR="00F62823" w:rsidRDefault="00F62823" w:rsidP="0052193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F6282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An einem trockenen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 und gut gelüfteten</w:t>
            </w:r>
            <w:r w:rsidRPr="00F6282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 Ort aufbewahren.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 Gegen Feuchtigkeit schützen.</w:t>
            </w:r>
            <w:r w:rsidRPr="00F6282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 </w:t>
            </w:r>
          </w:p>
          <w:p w14:paraId="5091F178" w14:textId="77777777" w:rsidR="00F62823" w:rsidRDefault="00F62823" w:rsidP="00F6282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F6282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Inhalt unter Paraffinöl aufbewahren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.</w:t>
            </w:r>
          </w:p>
          <w:p w14:paraId="15A1013F" w14:textId="1FB7CD3C" w:rsidR="00F62823" w:rsidRPr="00DB7A1B" w:rsidRDefault="00DB7A1B" w:rsidP="00DB7A1B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DB7A1B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Nur mit trockenen Handschuhen und Geräten arbeiten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187B55DF" w14:textId="77777777" w:rsid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  <w:p w14:paraId="57E9FAF3" w14:textId="4392F116" w:rsidR="00A86FAE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04780DFE" wp14:editId="6FA36655">
                  <wp:extent cx="494218" cy="496766"/>
                  <wp:effectExtent l="0" t="0" r="127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34" cy="515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37A245" w14:textId="2C5923A2" w:rsid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  <w:p w14:paraId="72B8CD59" w14:textId="36AAC4D2" w:rsid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  <w:p w14:paraId="504D7EEF" w14:textId="480B7E13" w:rsid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  <w:p w14:paraId="7BF08447" w14:textId="77777777" w:rsid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  <w:p w14:paraId="22C1A1F5" w14:textId="3945416D" w:rsid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  <w:p w14:paraId="3167EC30" w14:textId="7E11D72C" w:rsid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  <w:p w14:paraId="660BEC00" w14:textId="796EF989" w:rsidR="00CD74C2" w:rsidRP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</w:tc>
      </w:tr>
      <w:tr w:rsidR="005614C2" w:rsidRPr="006838B1" w14:paraId="79BA252F" w14:textId="77777777" w:rsidTr="00CD74C2">
        <w:tc>
          <w:tcPr>
            <w:tcW w:w="7664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838B1" w:rsidRPr="00CD6C96" w:rsidRDefault="006838B1" w:rsidP="00DB6A14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                               Verhalten im Gefahrenfall</w:t>
            </w:r>
          </w:p>
        </w:tc>
        <w:tc>
          <w:tcPr>
            <w:tcW w:w="2542" w:type="dxa"/>
            <w:gridSpan w:val="2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838B1" w:rsidRPr="00CD6C96" w:rsidRDefault="006838B1" w:rsidP="00DB6A14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Notruf: 112</w:t>
            </w:r>
          </w:p>
        </w:tc>
      </w:tr>
      <w:tr w:rsidR="00CD74C2" w:rsidRPr="006838B1" w14:paraId="097DDA49" w14:textId="77777777" w:rsidTr="00CD74C2">
        <w:trPr>
          <w:trHeight w:val="961"/>
        </w:trPr>
        <w:tc>
          <w:tcPr>
            <w:tcW w:w="929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53172AF" w14:textId="56CAC4E8" w:rsidR="00CD74C2" w:rsidRPr="00CD74C2" w:rsidRDefault="00CD74C2" w:rsidP="00CD74C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4F3F4F" wp14:editId="423CBE3F">
                  <wp:extent cx="514350" cy="511810"/>
                  <wp:effectExtent l="0" t="0" r="0" b="254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7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3592376" w14:textId="4F08131F" w:rsidR="00883EB9" w:rsidRPr="00854891" w:rsidRDefault="00854891" w:rsidP="00CD74C2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54891">
              <w:rPr>
                <w:rFonts w:ascii="Calibri" w:hAnsi="Calibri" w:cs="Arial"/>
                <w:b/>
                <w:bCs/>
                <w:sz w:val="20"/>
                <w:szCs w:val="20"/>
              </w:rPr>
              <w:t>Kein Wasser verwenden!</w:t>
            </w:r>
          </w:p>
          <w:p w14:paraId="2C426087" w14:textId="43A194F2" w:rsidR="00CD74C2" w:rsidRPr="006B5D28" w:rsidRDefault="0055111B" w:rsidP="006B5D28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 w:rsidRPr="006B748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Brandbekämpfung: </w:t>
            </w:r>
            <w:r w:rsidRPr="006B7489">
              <w:rPr>
                <w:rFonts w:ascii="Calibri" w:hAnsi="Calibri" w:cs="Arial"/>
                <w:sz w:val="20"/>
                <w:szCs w:val="20"/>
              </w:rPr>
              <w:t xml:space="preserve">Löschmaßnahmen auf die Umgebung abstimmen. </w:t>
            </w:r>
            <w:r w:rsidR="00E8677A" w:rsidRPr="00E8677A">
              <w:rPr>
                <w:rFonts w:ascii="Calibri" w:hAnsi="Calibri" w:cs="Arial"/>
                <w:sz w:val="20"/>
                <w:szCs w:val="20"/>
              </w:rPr>
              <w:t xml:space="preserve">Nur Entstehungsbrände selbst löschen – sonst sofort Raum verlassen, Nachbarbereiche </w:t>
            </w:r>
            <w:r w:rsidR="0002712B">
              <w:rPr>
                <w:rFonts w:ascii="Calibri" w:hAnsi="Calibri" w:cs="Arial"/>
                <w:sz w:val="20"/>
                <w:szCs w:val="20"/>
              </w:rPr>
              <w:t xml:space="preserve">warnen </w:t>
            </w:r>
            <w:r w:rsidR="00E8677A" w:rsidRPr="00E8677A">
              <w:rPr>
                <w:rFonts w:ascii="Calibri" w:hAnsi="Calibri" w:cs="Arial"/>
                <w:sz w:val="20"/>
                <w:szCs w:val="20"/>
              </w:rPr>
              <w:t>und Feuerwehr rufen</w:t>
            </w:r>
            <w:r w:rsidR="00E8677A">
              <w:rPr>
                <w:rFonts w:ascii="Calibri" w:hAnsi="Calibri" w:cs="Arial"/>
                <w:sz w:val="20"/>
                <w:szCs w:val="20"/>
              </w:rPr>
              <w:t>.</w:t>
            </w:r>
            <w:r w:rsidR="00CD74C2" w:rsidRPr="006B5D28"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5614C2" w:rsidRPr="006838B1" w14:paraId="48665C08" w14:textId="77777777" w:rsidTr="00CD74C2">
        <w:tc>
          <w:tcPr>
            <w:tcW w:w="7664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838B1" w:rsidRPr="00CD6C96" w:rsidRDefault="006838B1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                            Erste Hilfe</w:t>
            </w:r>
          </w:p>
        </w:tc>
        <w:tc>
          <w:tcPr>
            <w:tcW w:w="2542" w:type="dxa"/>
            <w:gridSpan w:val="2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838B1" w:rsidRPr="00CD6C96" w:rsidRDefault="006838B1" w:rsidP="00DB6A14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Notruf: 112</w:t>
            </w:r>
          </w:p>
        </w:tc>
      </w:tr>
      <w:tr w:rsidR="005614C2" w:rsidRPr="006838B1" w14:paraId="1199C2AF" w14:textId="77777777" w:rsidTr="00CD74C2">
        <w:tc>
          <w:tcPr>
            <w:tcW w:w="929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366ED2" w:rsidRDefault="00803261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77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3A11DB06" w14:textId="5A0C350E" w:rsidR="003B5855" w:rsidRPr="003632EA" w:rsidRDefault="003B5855" w:rsidP="00E7698D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b/>
                <w:sz w:val="20"/>
                <w:szCs w:val="20"/>
              </w:rPr>
              <w:t>Bei allen Erste-Hilfe-Maßnahmen Selbstschutz beachten!</w:t>
            </w:r>
          </w:p>
          <w:p w14:paraId="4782ECBF" w14:textId="684519EA" w:rsidR="00E7698D" w:rsidRPr="00CD74C2" w:rsidRDefault="00E7698D" w:rsidP="00E7698D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>Nach Verschlucke:</w:t>
            </w:r>
            <w:r w:rsidR="00563529">
              <w:t xml:space="preserve"> </w:t>
            </w:r>
            <w:r w:rsidR="00563529" w:rsidRPr="00563529">
              <w:rPr>
                <w:rFonts w:ascii="Calibri" w:hAnsi="Calibri"/>
                <w:sz w:val="20"/>
                <w:szCs w:val="20"/>
              </w:rPr>
              <w:t>Sofort Mund ausspülen und reichlich Wasser nachtrinken. Sofort Arzt hinzuziehen. Beim Verschlucken besteht die Gefahr der Perforation der Speiseröhre und des Magens (starke Ätzwirkung).</w:t>
            </w:r>
          </w:p>
          <w:p w14:paraId="0CA95EAE" w14:textId="72AF9A0A" w:rsidR="00D14EFB" w:rsidRPr="009A5C22" w:rsidRDefault="00D14EFB" w:rsidP="00D14EF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>Nach Augenkontakt</w:t>
            </w:r>
            <w:r w:rsidR="00445E29"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  <w:r w:rsidR="009A5C22" w:rsidRPr="009A5C22">
              <w:rPr>
                <w:rFonts w:ascii="Calibri" w:hAnsi="Calibri"/>
                <w:sz w:val="20"/>
                <w:szCs w:val="20"/>
              </w:rPr>
              <w:t xml:space="preserve">Bei Berührung mit den Augen sofort bei geöffnetem </w:t>
            </w:r>
            <w:proofErr w:type="spellStart"/>
            <w:r w:rsidR="009A5C22" w:rsidRPr="009A5C22">
              <w:rPr>
                <w:rFonts w:ascii="Calibri" w:hAnsi="Calibri"/>
                <w:sz w:val="20"/>
                <w:szCs w:val="20"/>
              </w:rPr>
              <w:t>Lidspalt</w:t>
            </w:r>
            <w:proofErr w:type="spellEnd"/>
            <w:r w:rsidR="009A5C22" w:rsidRPr="009A5C22">
              <w:rPr>
                <w:rFonts w:ascii="Calibri" w:hAnsi="Calibri"/>
                <w:sz w:val="20"/>
                <w:szCs w:val="20"/>
              </w:rPr>
              <w:t xml:space="preserve"> 10 bis 15 Minuten mit fließendem Wasser spülen und Augenarzt aufsuchen. Unverletztes Auge schützen.</w:t>
            </w:r>
          </w:p>
          <w:p w14:paraId="2FAC5A12" w14:textId="6B8865EE" w:rsidR="00854891" w:rsidRPr="00854891" w:rsidRDefault="00D14EFB" w:rsidP="0085489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>Nach Hautkontakt:</w:t>
            </w:r>
            <w:r w:rsidRPr="003632E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54891" w:rsidRPr="00854891">
              <w:rPr>
                <w:rFonts w:ascii="Calibri" w:hAnsi="Calibri"/>
                <w:sz w:val="20"/>
                <w:szCs w:val="20"/>
              </w:rPr>
              <w:t xml:space="preserve">Lose Partikel von der Haut abbürsten.  </w:t>
            </w:r>
            <w:r w:rsidR="00DB7A1B" w:rsidRPr="00854891">
              <w:rPr>
                <w:rFonts w:ascii="Calibri" w:hAnsi="Calibri"/>
                <w:sz w:val="20"/>
                <w:szCs w:val="20"/>
              </w:rPr>
              <w:t>Kontaminierte Kleidung ausziehen</w:t>
            </w:r>
            <w:r w:rsidR="00DB7A1B">
              <w:rPr>
                <w:rFonts w:ascii="Calibri" w:hAnsi="Calibri"/>
                <w:sz w:val="20"/>
                <w:szCs w:val="20"/>
              </w:rPr>
              <w:t>.</w:t>
            </w:r>
            <w:r w:rsidR="00DB7A1B" w:rsidRPr="00854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54891" w:rsidRPr="00854891">
              <w:rPr>
                <w:rFonts w:ascii="Calibri" w:hAnsi="Calibri"/>
                <w:sz w:val="20"/>
                <w:szCs w:val="20"/>
              </w:rPr>
              <w:t>Behutsam</w:t>
            </w:r>
            <w:r w:rsidR="00DB7A1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54891" w:rsidRPr="00854891">
              <w:rPr>
                <w:rFonts w:ascii="Calibri" w:hAnsi="Calibri"/>
                <w:sz w:val="20"/>
                <w:szCs w:val="20"/>
              </w:rPr>
              <w:t xml:space="preserve">mit viel Wasser und Seife waschen. </w:t>
            </w:r>
          </w:p>
          <w:p w14:paraId="5477EA1E" w14:textId="4EE9E716" w:rsidR="0055111B" w:rsidRPr="003632EA" w:rsidRDefault="00D14EFB" w:rsidP="001E7A96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>Nach Einatmen:</w:t>
            </w:r>
            <w:r w:rsidRPr="003632E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A5C22" w:rsidRPr="009A5C22">
              <w:rPr>
                <w:rFonts w:ascii="Calibri" w:hAnsi="Calibri"/>
                <w:sz w:val="20"/>
                <w:szCs w:val="20"/>
              </w:rPr>
              <w:t>Für Frischluft sorgen. Bei Auftreten von Beschwerden oder in Zweifelsfällen ärztlichen Rat einholen.</w:t>
            </w:r>
          </w:p>
          <w:p w14:paraId="29B92DAA" w14:textId="54F7A330" w:rsidR="00175C00" w:rsidRPr="003632EA" w:rsidRDefault="009A5C22" w:rsidP="0055111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Bei leichten Verletzungen Eintrag in Meldeblock vornehmen. Bei schweren Verletzungen </w:t>
            </w:r>
            <w:r w:rsidR="00513791" w:rsidRPr="003632EA">
              <w:rPr>
                <w:rFonts w:ascii="Calibri" w:hAnsi="Calibri"/>
                <w:sz w:val="20"/>
                <w:szCs w:val="20"/>
              </w:rPr>
              <w:t>Unfallanzeige ausfüllen</w:t>
            </w:r>
            <w:r w:rsidR="00175C00" w:rsidRPr="003632EA">
              <w:rPr>
                <w:rFonts w:ascii="Calibri" w:hAnsi="Calibri"/>
                <w:sz w:val="20"/>
                <w:szCs w:val="20"/>
              </w:rPr>
              <w:t>.</w:t>
            </w:r>
            <w:r w:rsidR="0055111B" w:rsidRPr="003632E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5C00" w:rsidRPr="003632EA">
              <w:rPr>
                <w:rFonts w:ascii="Calibri" w:hAnsi="Calibri"/>
                <w:sz w:val="20"/>
                <w:szCs w:val="20"/>
              </w:rPr>
              <w:t>Unfall an der Hauptpforte melden, Tel: 44 444</w:t>
            </w:r>
            <w:r w:rsidR="0012459F" w:rsidRPr="003632EA">
              <w:rPr>
                <w:rFonts w:ascii="Calibri" w:hAnsi="Calibri"/>
                <w:sz w:val="20"/>
                <w:szCs w:val="20"/>
              </w:rPr>
              <w:t>.</w:t>
            </w:r>
          </w:p>
          <w:p w14:paraId="2594C7DD" w14:textId="77777777" w:rsidR="00175C00" w:rsidRPr="003632EA" w:rsidRDefault="00175C00" w:rsidP="00175C00">
            <w:pPr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14:paraId="6BF4E39C" w14:textId="62868BC0" w:rsidR="00803261" w:rsidRPr="003632EA" w:rsidRDefault="00803261" w:rsidP="008032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 hinzuziehen, </w:t>
            </w:r>
            <w:r w:rsidR="00513791" w:rsidRPr="003632EA">
              <w:rPr>
                <w:rFonts w:ascii="Calibri" w:hAnsi="Calibri"/>
                <w:b/>
                <w:bCs/>
                <w:sz w:val="20"/>
                <w:szCs w:val="20"/>
              </w:rPr>
              <w:t>Vorgesetzten</w:t>
            </w: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 xml:space="preserve"> informieren</w:t>
            </w:r>
            <w:r w:rsidR="00E20F4B" w:rsidRPr="003632EA">
              <w:rPr>
                <w:rFonts w:ascii="Calibri" w:hAnsi="Calibri"/>
                <w:b/>
                <w:bCs/>
                <w:sz w:val="20"/>
                <w:szCs w:val="20"/>
              </w:rPr>
              <w:t>,</w:t>
            </w: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 xml:space="preserve"> Arzt aufsuchen</w:t>
            </w:r>
            <w:r w:rsidR="00513791" w:rsidRPr="003632EA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  <w:p w14:paraId="2CCCC9A4" w14:textId="77777777" w:rsidR="00803261" w:rsidRPr="003632EA" w:rsidRDefault="00803261" w:rsidP="00803261">
            <w:pPr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14:paraId="476056B2" w14:textId="299B2B71" w:rsidR="00803261" w:rsidRPr="003632EA" w:rsidRDefault="00803261" w:rsidP="00803261">
            <w:pPr>
              <w:tabs>
                <w:tab w:val="left" w:pos="1280"/>
              </w:tabs>
              <w:ind w:left="4"/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ERSTHELFER:        </w:t>
            </w:r>
            <w:r w:rsidRPr="003632EA">
              <w:rPr>
                <w:rFonts w:ascii="Calibri" w:hAnsi="Calibri"/>
                <w:sz w:val="20"/>
                <w:szCs w:val="20"/>
              </w:rPr>
              <w:t xml:space="preserve">Name:  ............................. Raum: ........................ </w:t>
            </w:r>
          </w:p>
          <w:p w14:paraId="55EAB464" w14:textId="77777777" w:rsidR="00803261" w:rsidRPr="003632EA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>Tel.: ...............................</w:t>
            </w:r>
          </w:p>
          <w:p w14:paraId="28175658" w14:textId="77777777" w:rsidR="00803261" w:rsidRPr="003632EA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14:paraId="225824AB" w14:textId="77777777" w:rsidR="00803261" w:rsidRPr="003632EA" w:rsidRDefault="00803261" w:rsidP="00803261">
            <w:p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>UNFALLARZT:</w:t>
            </w: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Pr="003632EA">
              <w:rPr>
                <w:rFonts w:ascii="Calibri" w:hAnsi="Calibri"/>
                <w:sz w:val="20"/>
                <w:szCs w:val="20"/>
              </w:rPr>
              <w:t xml:space="preserve">Elisabethenstift, Landgraf-Georg-Str. 100,             </w:t>
            </w:r>
          </w:p>
          <w:p w14:paraId="2A837E87" w14:textId="1CE98772" w:rsidR="00803261" w:rsidRPr="0066291C" w:rsidRDefault="00803261" w:rsidP="00803261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 xml:space="preserve">Tel. Durchwahl: </w:t>
            </w:r>
            <w:r w:rsidR="00175C00" w:rsidRPr="003632EA">
              <w:rPr>
                <w:rFonts w:ascii="Calibri" w:hAnsi="Calibri"/>
                <w:sz w:val="20"/>
                <w:szCs w:val="20"/>
              </w:rPr>
              <w:t xml:space="preserve">(0) </w:t>
            </w:r>
            <w:r w:rsidRPr="003632EA">
              <w:rPr>
                <w:rFonts w:ascii="Calibri" w:hAnsi="Calibri"/>
                <w:sz w:val="20"/>
                <w:szCs w:val="20"/>
              </w:rPr>
              <w:t xml:space="preserve">403-2001, Giftnotruf: </w:t>
            </w:r>
            <w:r w:rsidR="00175C00" w:rsidRPr="003632EA">
              <w:rPr>
                <w:rFonts w:ascii="Calibri" w:hAnsi="Calibri"/>
                <w:sz w:val="20"/>
                <w:szCs w:val="20"/>
              </w:rPr>
              <w:t xml:space="preserve">(0) </w:t>
            </w:r>
            <w:r w:rsidRPr="003632EA">
              <w:rPr>
                <w:rFonts w:ascii="Calibri" w:hAnsi="Calibri"/>
                <w:sz w:val="20"/>
                <w:szCs w:val="20"/>
              </w:rPr>
              <w:t>06131-19240</w:t>
            </w:r>
          </w:p>
        </w:tc>
      </w:tr>
      <w:tr w:rsidR="001E7D76" w:rsidRPr="006838B1" w14:paraId="5400A7A2" w14:textId="77777777" w:rsidTr="00CD74C2">
        <w:tc>
          <w:tcPr>
            <w:tcW w:w="10206" w:type="dxa"/>
            <w:gridSpan w:val="8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366ED2" w:rsidRPr="00DB7A1B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DB7A1B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Sachgerecht</w:t>
            </w:r>
            <w:r w:rsidR="004E663C" w:rsidRPr="00DB7A1B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Pr="00DB7A1B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 Entsorgung</w:t>
            </w:r>
          </w:p>
        </w:tc>
      </w:tr>
      <w:tr w:rsidR="004E663C" w:rsidRPr="006838B1" w14:paraId="741F2573" w14:textId="77777777" w:rsidTr="00CD74C2">
        <w:trPr>
          <w:trHeight w:val="70"/>
        </w:trPr>
        <w:tc>
          <w:tcPr>
            <w:tcW w:w="10206" w:type="dxa"/>
            <w:gridSpan w:val="8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4CC442C2" w14:textId="0ADF6C8D" w:rsidR="00DB7A1B" w:rsidRPr="00DB7A1B" w:rsidRDefault="00DB7A1B" w:rsidP="00854891">
            <w:pPr>
              <w:pStyle w:val="Listenabsatz"/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DB7A1B">
              <w:rPr>
                <w:rFonts w:ascii="Calibri" w:hAnsi="Calibri"/>
                <w:sz w:val="20"/>
                <w:szCs w:val="20"/>
              </w:rPr>
              <w:t>Abfälle auf keinen Fall direkt in Sondermüll, Abwasser oder Papierkorb geben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14:paraId="60C4526D" w14:textId="399E5722" w:rsidR="001349B5" w:rsidRDefault="001349B5" w:rsidP="00854891">
            <w:pPr>
              <w:pStyle w:val="Listenabsatz"/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Kleine Reste oder verschmutzte Geräte: </w:t>
            </w:r>
            <w:r w:rsidRPr="001349B5">
              <w:rPr>
                <w:rFonts w:ascii="Calibri" w:hAnsi="Calibri"/>
                <w:sz w:val="20"/>
                <w:szCs w:val="20"/>
              </w:rPr>
              <w:t xml:space="preserve">Metall vorsichtig tropfenweise mit </w:t>
            </w:r>
            <w:proofErr w:type="spellStart"/>
            <w:r w:rsidRPr="001349B5">
              <w:rPr>
                <w:rFonts w:ascii="Calibri" w:hAnsi="Calibri"/>
                <w:sz w:val="20"/>
                <w:szCs w:val="20"/>
              </w:rPr>
              <w:t>Isopropanol</w:t>
            </w:r>
            <w:proofErr w:type="spellEnd"/>
            <w:r w:rsidRPr="001349B5">
              <w:rPr>
                <w:rFonts w:ascii="Calibri" w:hAnsi="Calibri"/>
                <w:sz w:val="20"/>
                <w:szCs w:val="20"/>
              </w:rPr>
              <w:t xml:space="preserve"> deaktivieren</w:t>
            </w:r>
            <w:r w:rsidR="00B053D0">
              <w:rPr>
                <w:rFonts w:ascii="Calibri" w:hAnsi="Calibri"/>
                <w:sz w:val="20"/>
                <w:szCs w:val="20"/>
              </w:rPr>
              <w:t xml:space="preserve">. Achtung: </w:t>
            </w:r>
            <w:r w:rsidR="00B053D0" w:rsidRPr="00B053D0">
              <w:rPr>
                <w:rFonts w:ascii="Calibri" w:hAnsi="Calibri"/>
                <w:sz w:val="20"/>
                <w:szCs w:val="20"/>
              </w:rPr>
              <w:t>Der dabei entstehende Wasserstoff kann zu Knallgas-Explosionen führen</w:t>
            </w:r>
            <w:r w:rsidR="00B053D0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B053D0" w:rsidRPr="00B053D0">
              <w:rPr>
                <w:rFonts w:ascii="Calibri" w:hAnsi="Calibri"/>
                <w:sz w:val="20"/>
                <w:szCs w:val="20"/>
              </w:rPr>
              <w:t>Nach dem Ende der Reaktion wird tropfenweise Wasser zugegeben</w:t>
            </w:r>
            <w:r w:rsidR="00B053D0">
              <w:rPr>
                <w:rFonts w:ascii="Calibri" w:hAnsi="Calibri"/>
                <w:sz w:val="20"/>
                <w:szCs w:val="20"/>
              </w:rPr>
              <w:t xml:space="preserve">.  </w:t>
            </w:r>
          </w:p>
          <w:p w14:paraId="63376410" w14:textId="5858C682" w:rsidR="00DB7A1B" w:rsidRDefault="00DB7A1B" w:rsidP="00854891">
            <w:pPr>
              <w:pStyle w:val="Listenabsatz"/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DB7A1B">
              <w:rPr>
                <w:rFonts w:ascii="Calibri" w:hAnsi="Calibri"/>
                <w:sz w:val="20"/>
                <w:szCs w:val="20"/>
              </w:rPr>
              <w:t>Bei Fragen wenden Sie sich an Ihren Vorgesetzten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14:paraId="69A2B37F" w14:textId="4363B584" w:rsidR="00FA4F89" w:rsidRPr="00DB7A1B" w:rsidRDefault="00DB7A1B" w:rsidP="00854891">
            <w:pPr>
              <w:pStyle w:val="Listenabsatz"/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Mit</w:t>
            </w:r>
            <w:r w:rsidR="00FA4F89" w:rsidRPr="00DB7A1B">
              <w:rPr>
                <w:rFonts w:ascii="Calibri" w:hAnsi="Calibri"/>
                <w:sz w:val="20"/>
                <w:szCs w:val="20"/>
              </w:rPr>
              <w:t xml:space="preserve"> dem Entsorgungszentrum der TU Kontakt aufnehmen, Tel.: 24700.</w:t>
            </w:r>
          </w:p>
          <w:p w14:paraId="5BBBD7C5" w14:textId="77777777" w:rsidR="00FA4F89" w:rsidRPr="00DB7A1B" w:rsidRDefault="00FA4F89" w:rsidP="00FA4F89">
            <w:pPr>
              <w:pStyle w:val="Listenabsatz"/>
              <w:ind w:left="1069"/>
              <w:rPr>
                <w:rFonts w:ascii="Calibri" w:hAnsi="Calibri"/>
                <w:sz w:val="20"/>
                <w:szCs w:val="20"/>
              </w:rPr>
            </w:pPr>
          </w:p>
          <w:p w14:paraId="06513306" w14:textId="38E8F2EA" w:rsidR="00FA4F89" w:rsidRPr="00DB7A1B" w:rsidRDefault="00FA4F89" w:rsidP="00FA4F89">
            <w:pPr>
              <w:pStyle w:val="Listenabsatz"/>
              <w:ind w:left="1069"/>
              <w:rPr>
                <w:rFonts w:ascii="Calibri" w:hAnsi="Calibri"/>
                <w:sz w:val="20"/>
                <w:szCs w:val="20"/>
              </w:rPr>
            </w:pPr>
          </w:p>
        </w:tc>
      </w:tr>
      <w:tr w:rsidR="005614C2" w:rsidRPr="006838B1" w14:paraId="21A43B41" w14:textId="77777777" w:rsidTr="00CD74C2">
        <w:trPr>
          <w:trHeight w:val="4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69EC966D" w14:textId="43F1EF1D" w:rsidR="004E663C" w:rsidRPr="003632EA" w:rsidRDefault="005D6284" w:rsidP="00DB6A14">
            <w:p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>Datum:</w:t>
            </w:r>
          </w:p>
        </w:tc>
        <w:tc>
          <w:tcPr>
            <w:tcW w:w="4262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4E663C" w:rsidRPr="003632EA" w:rsidRDefault="004E663C" w:rsidP="00DB6A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4A9427DB" w:rsidR="004E663C" w:rsidRPr="003632EA" w:rsidRDefault="005D6284" w:rsidP="00DB6A14">
            <w:p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>Unterschrift:</w:t>
            </w:r>
          </w:p>
        </w:tc>
      </w:tr>
    </w:tbl>
    <w:p w14:paraId="179F5E40" w14:textId="57EF8B40" w:rsidR="00CD6C96" w:rsidRPr="00CD6C96" w:rsidRDefault="00CD6C96" w:rsidP="00CD6C96">
      <w:pPr>
        <w:tabs>
          <w:tab w:val="left" w:pos="8464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CD6C96" w:rsidRPr="00CD6C96" w:rsidSect="00BA6923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14BD9F97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</w:t>
    </w:r>
    <w:r w:rsidR="0055111B">
      <w:rPr>
        <w:sz w:val="16"/>
        <w:szCs w:val="16"/>
      </w:rPr>
      <w:tab/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 xml:space="preserve">, V. Reis </w:t>
    </w:r>
    <w:r w:rsidR="00CD6C96">
      <w:rPr>
        <w:sz w:val="16"/>
        <w:szCs w:val="16"/>
      </w:rPr>
      <w:t>Juni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E7349"/>
    <w:multiLevelType w:val="hybridMultilevel"/>
    <w:tmpl w:val="EF6EFFA4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7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2712B"/>
    <w:rsid w:val="000A001D"/>
    <w:rsid w:val="000E223E"/>
    <w:rsid w:val="001024A2"/>
    <w:rsid w:val="0012459F"/>
    <w:rsid w:val="001349B5"/>
    <w:rsid w:val="00175C00"/>
    <w:rsid w:val="001A6ECC"/>
    <w:rsid w:val="001E7D76"/>
    <w:rsid w:val="003632EA"/>
    <w:rsid w:val="00366ED2"/>
    <w:rsid w:val="003B5855"/>
    <w:rsid w:val="003B7B55"/>
    <w:rsid w:val="0040496A"/>
    <w:rsid w:val="004249D5"/>
    <w:rsid w:val="00445E29"/>
    <w:rsid w:val="004E663C"/>
    <w:rsid w:val="00513791"/>
    <w:rsid w:val="00521930"/>
    <w:rsid w:val="00537035"/>
    <w:rsid w:val="0055111B"/>
    <w:rsid w:val="005614C2"/>
    <w:rsid w:val="00563529"/>
    <w:rsid w:val="005907D4"/>
    <w:rsid w:val="005A7C92"/>
    <w:rsid w:val="005D6284"/>
    <w:rsid w:val="0066291C"/>
    <w:rsid w:val="006838B1"/>
    <w:rsid w:val="006A3237"/>
    <w:rsid w:val="006B5D28"/>
    <w:rsid w:val="006B7489"/>
    <w:rsid w:val="0070530A"/>
    <w:rsid w:val="00792657"/>
    <w:rsid w:val="007B3126"/>
    <w:rsid w:val="007C0288"/>
    <w:rsid w:val="007E0B99"/>
    <w:rsid w:val="007F3C2A"/>
    <w:rsid w:val="00803261"/>
    <w:rsid w:val="00830BA0"/>
    <w:rsid w:val="00854891"/>
    <w:rsid w:val="008629E0"/>
    <w:rsid w:val="00883EB9"/>
    <w:rsid w:val="008A006A"/>
    <w:rsid w:val="008D6FC5"/>
    <w:rsid w:val="009A5C22"/>
    <w:rsid w:val="00A53783"/>
    <w:rsid w:val="00A86FAE"/>
    <w:rsid w:val="00B053D0"/>
    <w:rsid w:val="00B10FBC"/>
    <w:rsid w:val="00B240DC"/>
    <w:rsid w:val="00B2449D"/>
    <w:rsid w:val="00BA6923"/>
    <w:rsid w:val="00BC748B"/>
    <w:rsid w:val="00CB48F4"/>
    <w:rsid w:val="00CC26C9"/>
    <w:rsid w:val="00CD6C96"/>
    <w:rsid w:val="00CD74C2"/>
    <w:rsid w:val="00D14EFB"/>
    <w:rsid w:val="00DB6A14"/>
    <w:rsid w:val="00DB7A1B"/>
    <w:rsid w:val="00DD2AC5"/>
    <w:rsid w:val="00E10B3B"/>
    <w:rsid w:val="00E206A8"/>
    <w:rsid w:val="00E20F4B"/>
    <w:rsid w:val="00E2600A"/>
    <w:rsid w:val="00E7698D"/>
    <w:rsid w:val="00E8677A"/>
    <w:rsid w:val="00EA39ED"/>
    <w:rsid w:val="00EA74C5"/>
    <w:rsid w:val="00EE74B5"/>
    <w:rsid w:val="00F44C57"/>
    <w:rsid w:val="00F50794"/>
    <w:rsid w:val="00F50C9D"/>
    <w:rsid w:val="00F62823"/>
    <w:rsid w:val="00FA4F89"/>
    <w:rsid w:val="00FB58A3"/>
    <w:rsid w:val="00F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  <w:style w:type="paragraph" w:customStyle="1" w:styleId="Default">
    <w:name w:val="Default"/>
    <w:rsid w:val="00E7698D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4</cp:revision>
  <dcterms:created xsi:type="dcterms:W3CDTF">2020-06-08T13:08:00Z</dcterms:created>
  <dcterms:modified xsi:type="dcterms:W3CDTF">2020-06-08T14:41:00Z</dcterms:modified>
</cp:coreProperties>
</file>