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lenraster"/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1056"/>
        <w:gridCol w:w="1481"/>
        <w:gridCol w:w="599"/>
        <w:gridCol w:w="3370"/>
        <w:gridCol w:w="561"/>
        <w:gridCol w:w="709"/>
        <w:gridCol w:w="1251"/>
        <w:gridCol w:w="25"/>
        <w:gridCol w:w="996"/>
      </w:tblGrid>
      <w:tr w:rsidR="0067439C" w:rsidRPr="006838B1" w14:paraId="0BDE8561" w14:textId="77777777" w:rsidTr="003145BE">
        <w:tc>
          <w:tcPr>
            <w:tcW w:w="3136" w:type="dxa"/>
            <w:gridSpan w:val="3"/>
            <w:tcBorders>
              <w:top w:val="single" w:sz="36" w:space="0" w:color="FF0000"/>
              <w:left w:val="single" w:sz="36" w:space="0" w:color="FF0000"/>
              <w:right w:val="single" w:sz="4" w:space="0" w:color="FFFFFF" w:themeColor="background1"/>
            </w:tcBorders>
          </w:tcPr>
          <w:p w14:paraId="60F22F4A" w14:textId="4163C042" w:rsidR="00366ED2" w:rsidRPr="006838B1" w:rsidRDefault="00CC26C9" w:rsidP="00DB6A14">
            <w:pPr>
              <w:ind w:right="-471"/>
              <w:rPr>
                <w:rFonts w:ascii="Calibri" w:hAnsi="Calibri"/>
                <w:sz w:val="18"/>
                <w:szCs w:val="18"/>
              </w:rPr>
            </w:pPr>
            <w:r w:rsidRPr="006838B1">
              <w:rPr>
                <w:rFonts w:ascii="Calibri" w:hAnsi="Calibri"/>
                <w:sz w:val="18"/>
                <w:szCs w:val="18"/>
              </w:rPr>
              <w:t xml:space="preserve">Arbeitsbereich: </w:t>
            </w:r>
          </w:p>
          <w:p w14:paraId="0FBDE3D6" w14:textId="77777777" w:rsidR="00CC26C9" w:rsidRDefault="00CC26C9" w:rsidP="00DB6A14">
            <w:pPr>
              <w:rPr>
                <w:rFonts w:ascii="Calibri" w:hAnsi="Calibri"/>
                <w:sz w:val="18"/>
                <w:szCs w:val="18"/>
              </w:rPr>
            </w:pPr>
            <w:r w:rsidRPr="006838B1">
              <w:rPr>
                <w:rFonts w:ascii="Calibri" w:hAnsi="Calibri"/>
                <w:sz w:val="18"/>
                <w:szCs w:val="18"/>
              </w:rPr>
              <w:t>Arbeitsplatz/Tätigkeiten:</w:t>
            </w:r>
            <w:r w:rsidR="004249D5">
              <w:rPr>
                <w:rFonts w:ascii="Calibri" w:hAnsi="Calibri"/>
                <w:sz w:val="18"/>
                <w:szCs w:val="18"/>
              </w:rPr>
              <w:t xml:space="preserve"> </w:t>
            </w:r>
          </w:p>
          <w:p w14:paraId="460D0751" w14:textId="75E50C04" w:rsidR="00E2600A" w:rsidRPr="006838B1" w:rsidRDefault="00E2600A" w:rsidP="00DB6A14">
            <w:pPr>
              <w:rPr>
                <w:rFonts w:ascii="Calibri" w:hAnsi="Calibri"/>
              </w:rPr>
            </w:pPr>
          </w:p>
        </w:tc>
        <w:tc>
          <w:tcPr>
            <w:tcW w:w="3370" w:type="dxa"/>
            <w:tcBorders>
              <w:top w:val="single" w:sz="36" w:space="0" w:color="FF0000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7CDE9BAB" w14:textId="77777777" w:rsidR="00CC26C9" w:rsidRPr="00FB58A3" w:rsidRDefault="00CC26C9" w:rsidP="00DB6A14">
            <w:pPr>
              <w:ind w:right="-313"/>
              <w:jc w:val="center"/>
              <w:rPr>
                <w:rFonts w:ascii="Calibri" w:eastAsia="Times New Roman" w:hAnsi="Calibri" w:cstheme="minorHAnsi"/>
                <w:b/>
                <w:sz w:val="36"/>
                <w:szCs w:val="36"/>
                <w:lang w:eastAsia="de-DE"/>
              </w:rPr>
            </w:pPr>
            <w:r w:rsidRPr="00FB58A3">
              <w:rPr>
                <w:rFonts w:ascii="Calibri" w:eastAsia="Times New Roman" w:hAnsi="Calibri" w:cstheme="minorHAnsi"/>
                <w:b/>
                <w:sz w:val="36"/>
                <w:szCs w:val="36"/>
                <w:lang w:eastAsia="de-DE"/>
              </w:rPr>
              <w:t>Betriebsanweisung</w:t>
            </w:r>
          </w:p>
          <w:p w14:paraId="0306E8E2" w14:textId="77777777" w:rsidR="00CC26C9" w:rsidRPr="00CC26C9" w:rsidRDefault="00CC26C9" w:rsidP="00DB6A14">
            <w:pPr>
              <w:ind w:right="-313"/>
              <w:jc w:val="center"/>
              <w:rPr>
                <w:rFonts w:ascii="Calibri" w:eastAsia="Times New Roman" w:hAnsi="Calibri" w:cstheme="minorHAnsi"/>
                <w:lang w:eastAsia="de-DE"/>
              </w:rPr>
            </w:pPr>
            <w:r w:rsidRPr="00CC26C9">
              <w:rPr>
                <w:rFonts w:ascii="Calibri" w:eastAsia="Times New Roman" w:hAnsi="Calibri" w:cstheme="minorHAnsi"/>
                <w:lang w:eastAsia="de-DE"/>
              </w:rPr>
              <w:t xml:space="preserve">gem. </w:t>
            </w:r>
            <w:r w:rsidR="00DB6A14">
              <w:rPr>
                <w:rFonts w:ascii="Calibri" w:eastAsia="Times New Roman" w:hAnsi="Calibri" w:cstheme="minorHAnsi"/>
                <w:lang w:eastAsia="de-DE"/>
              </w:rPr>
              <w:t xml:space="preserve">§ 14 </w:t>
            </w:r>
            <w:r w:rsidRPr="00CC26C9">
              <w:rPr>
                <w:rFonts w:ascii="Calibri" w:eastAsia="Times New Roman" w:hAnsi="Calibri" w:cstheme="minorHAnsi"/>
                <w:lang w:eastAsia="de-DE"/>
              </w:rPr>
              <w:t>GefStoffV</w:t>
            </w:r>
          </w:p>
          <w:p w14:paraId="3B20E006" w14:textId="77777777" w:rsidR="00366ED2" w:rsidRPr="006838B1" w:rsidRDefault="00366ED2" w:rsidP="00DB6A14">
            <w:pPr>
              <w:ind w:right="-313"/>
              <w:rPr>
                <w:rFonts w:ascii="Calibri" w:hAnsi="Calibri"/>
              </w:rPr>
            </w:pPr>
          </w:p>
        </w:tc>
        <w:tc>
          <w:tcPr>
            <w:tcW w:w="3542" w:type="dxa"/>
            <w:gridSpan w:val="5"/>
            <w:tcBorders>
              <w:top w:val="single" w:sz="36" w:space="0" w:color="FF0000"/>
              <w:left w:val="single" w:sz="4" w:space="0" w:color="FFFFFF" w:themeColor="background1"/>
              <w:right w:val="single" w:sz="36" w:space="0" w:color="FF0000"/>
            </w:tcBorders>
          </w:tcPr>
          <w:p w14:paraId="773F0951" w14:textId="77777777" w:rsidR="00366ED2" w:rsidRPr="006838B1" w:rsidRDefault="00CC26C9" w:rsidP="00DB6A14">
            <w:pPr>
              <w:rPr>
                <w:rFonts w:ascii="Calibri" w:hAnsi="Calibri"/>
              </w:rPr>
            </w:pPr>
            <w:r w:rsidRPr="006838B1">
              <w:rPr>
                <w:rFonts w:ascii="Calibri" w:hAnsi="Calibri"/>
                <w:noProof/>
              </w:rPr>
              <w:drawing>
                <wp:anchor distT="0" distB="0" distL="114300" distR="114300" simplePos="0" relativeHeight="251658240" behindDoc="0" locked="0" layoutInCell="1" allowOverlap="1" wp14:anchorId="1DCE69CC" wp14:editId="119274C7">
                  <wp:simplePos x="0" y="0"/>
                  <wp:positionH relativeFrom="column">
                    <wp:posOffset>753110</wp:posOffset>
                  </wp:positionH>
                  <wp:positionV relativeFrom="paragraph">
                    <wp:posOffset>78105</wp:posOffset>
                  </wp:positionV>
                  <wp:extent cx="1287145" cy="514350"/>
                  <wp:effectExtent l="0" t="0" r="0" b="0"/>
                  <wp:wrapThrough wrapText="bothSides">
                    <wp:wrapPolygon edited="0">
                      <wp:start x="0" y="0"/>
                      <wp:lineTo x="0" y="20800"/>
                      <wp:lineTo x="21099" y="20800"/>
                      <wp:lineTo x="21099" y="0"/>
                      <wp:lineTo x="0" y="0"/>
                    </wp:wrapPolygon>
                  </wp:wrapThrough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7145" cy="514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48554FAD" w14:textId="77777777" w:rsidR="00CC26C9" w:rsidRPr="006838B1" w:rsidRDefault="00CC26C9" w:rsidP="00FB58A3">
            <w:pPr>
              <w:rPr>
                <w:rFonts w:ascii="Calibri" w:hAnsi="Calibri"/>
              </w:rPr>
            </w:pPr>
          </w:p>
        </w:tc>
      </w:tr>
      <w:tr w:rsidR="00366ED2" w:rsidRPr="006838B1" w14:paraId="54918F01" w14:textId="77777777" w:rsidTr="003145BE">
        <w:tc>
          <w:tcPr>
            <w:tcW w:w="10048" w:type="dxa"/>
            <w:gridSpan w:val="9"/>
            <w:tcBorders>
              <w:left w:val="single" w:sz="36" w:space="0" w:color="FF0000"/>
              <w:bottom w:val="single" w:sz="4" w:space="0" w:color="FFFFFF"/>
              <w:right w:val="single" w:sz="36" w:space="0" w:color="FF0000"/>
            </w:tcBorders>
            <w:shd w:val="clear" w:color="auto" w:fill="FF0000"/>
          </w:tcPr>
          <w:p w14:paraId="72AF926F" w14:textId="77777777" w:rsidR="00366ED2" w:rsidRPr="006838B1" w:rsidRDefault="00366ED2" w:rsidP="00DB6A14">
            <w:pPr>
              <w:jc w:val="center"/>
              <w:rPr>
                <w:rFonts w:ascii="Calibri" w:hAnsi="Calibri"/>
                <w:b/>
                <w:bCs/>
                <w:color w:val="FFFFFF" w:themeColor="background1"/>
              </w:rPr>
            </w:pPr>
            <w:r w:rsidRPr="00FB58A3"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  <w:t>Gefahrstoffbezeichnung</w:t>
            </w:r>
          </w:p>
        </w:tc>
      </w:tr>
      <w:tr w:rsidR="0063200C" w:rsidRPr="006838B1" w14:paraId="6BF194D1" w14:textId="77777777" w:rsidTr="003145BE">
        <w:tc>
          <w:tcPr>
            <w:tcW w:w="10048" w:type="dxa"/>
            <w:gridSpan w:val="9"/>
            <w:tcBorders>
              <w:top w:val="single" w:sz="4" w:space="0" w:color="FFFFFF"/>
              <w:left w:val="single" w:sz="36" w:space="0" w:color="FF0000"/>
              <w:right w:val="single" w:sz="36" w:space="0" w:color="FF0000"/>
            </w:tcBorders>
          </w:tcPr>
          <w:p w14:paraId="6F27FBBE" w14:textId="480F8545" w:rsidR="0063200C" w:rsidRPr="0063200C" w:rsidRDefault="000D0D58" w:rsidP="0063200C">
            <w:pPr>
              <w:pStyle w:val="berschrift4"/>
              <w:outlineLvl w:val="3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 xml:space="preserve">Feste gesundheitsschädliche Stoffe </w:t>
            </w:r>
          </w:p>
        </w:tc>
      </w:tr>
      <w:tr w:rsidR="0063200C" w:rsidRPr="006838B1" w14:paraId="13CD52CF" w14:textId="77777777" w:rsidTr="003145BE">
        <w:tc>
          <w:tcPr>
            <w:tcW w:w="10048" w:type="dxa"/>
            <w:gridSpan w:val="9"/>
            <w:tcBorders>
              <w:left w:val="single" w:sz="36" w:space="0" w:color="FF0000"/>
              <w:bottom w:val="single" w:sz="4" w:space="0" w:color="FFFFFF"/>
              <w:right w:val="single" w:sz="36" w:space="0" w:color="FF0000"/>
            </w:tcBorders>
            <w:shd w:val="clear" w:color="auto" w:fill="FF0000"/>
          </w:tcPr>
          <w:p w14:paraId="2DE70C3D" w14:textId="77777777" w:rsidR="0063200C" w:rsidRPr="00FB58A3" w:rsidRDefault="0063200C" w:rsidP="0063200C">
            <w:pPr>
              <w:jc w:val="center"/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</w:pPr>
            <w:r w:rsidRPr="00FB58A3"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  <w:t>Gefahren für Mensch und Umwelt</w:t>
            </w:r>
          </w:p>
        </w:tc>
      </w:tr>
      <w:tr w:rsidR="0067439C" w:rsidRPr="006838B1" w14:paraId="3266990A" w14:textId="77777777" w:rsidTr="003145BE">
        <w:trPr>
          <w:trHeight w:val="848"/>
        </w:trPr>
        <w:tc>
          <w:tcPr>
            <w:tcW w:w="1056" w:type="dxa"/>
            <w:tcBorders>
              <w:top w:val="single" w:sz="4" w:space="0" w:color="FFFFFF"/>
              <w:left w:val="single" w:sz="36" w:space="0" w:color="FF0000"/>
              <w:right w:val="single" w:sz="4" w:space="0" w:color="FFFFFF"/>
            </w:tcBorders>
          </w:tcPr>
          <w:p w14:paraId="2072B038" w14:textId="79BBA004" w:rsidR="00A32615" w:rsidRDefault="00A32615" w:rsidP="0063200C">
            <w:pPr>
              <w:rPr>
                <w:rFonts w:ascii="Calibri" w:hAnsi="Calibri"/>
                <w:sz w:val="10"/>
                <w:szCs w:val="10"/>
              </w:rPr>
            </w:pPr>
          </w:p>
          <w:p w14:paraId="46EE9016" w14:textId="39B272EC" w:rsidR="009B0B71" w:rsidRPr="007E0B99" w:rsidRDefault="003B3369" w:rsidP="0063200C">
            <w:pPr>
              <w:rPr>
                <w:rFonts w:ascii="Calibri" w:hAnsi="Calibri"/>
                <w:sz w:val="10"/>
                <w:szCs w:val="10"/>
              </w:rPr>
            </w:pPr>
            <w:r>
              <w:rPr>
                <w:noProof/>
              </w:rPr>
              <w:drawing>
                <wp:inline distT="0" distB="0" distL="0" distR="0" wp14:anchorId="0DEF93B7" wp14:editId="606064AA">
                  <wp:extent cx="466725" cy="466725"/>
                  <wp:effectExtent l="0" t="0" r="9525" b="9525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4209" cy="4742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96" w:type="dxa"/>
            <w:gridSpan w:val="7"/>
            <w:tcBorders>
              <w:top w:val="single" w:sz="4" w:space="0" w:color="FFFFFF"/>
              <w:left w:val="single" w:sz="4" w:space="0" w:color="FFFFFF"/>
              <w:right w:val="nil"/>
            </w:tcBorders>
          </w:tcPr>
          <w:p w14:paraId="6C098B12" w14:textId="2F01F982" w:rsidR="00146343" w:rsidRPr="00146343" w:rsidRDefault="00146343" w:rsidP="00146343">
            <w:pPr>
              <w:pStyle w:val="Listenabsatz"/>
              <w:numPr>
                <w:ilvl w:val="0"/>
                <w:numId w:val="1"/>
              </w:numPr>
              <w:ind w:right="-143"/>
              <w:rPr>
                <w:rFonts w:ascii="Calibri" w:hAnsi="Calibri"/>
                <w:sz w:val="18"/>
                <w:szCs w:val="18"/>
              </w:rPr>
            </w:pPr>
            <w:r w:rsidRPr="00146343">
              <w:rPr>
                <w:rFonts w:ascii="Calibri" w:hAnsi="Calibri"/>
                <w:sz w:val="18"/>
                <w:szCs w:val="18"/>
              </w:rPr>
              <w:t>Gesundheitsschädlich beim Einatmen, Verschlucken und Berührung mit der Haut.</w:t>
            </w:r>
          </w:p>
          <w:p w14:paraId="6984D89E" w14:textId="3CE7C084" w:rsidR="00911989" w:rsidRDefault="00146343" w:rsidP="00146343">
            <w:pPr>
              <w:pStyle w:val="Listenabsatz"/>
              <w:numPr>
                <w:ilvl w:val="0"/>
                <w:numId w:val="1"/>
              </w:numPr>
              <w:ind w:right="-143"/>
              <w:rPr>
                <w:rFonts w:ascii="Calibri" w:hAnsi="Calibri"/>
                <w:sz w:val="18"/>
                <w:szCs w:val="18"/>
              </w:rPr>
            </w:pPr>
            <w:r w:rsidRPr="00146343">
              <w:rPr>
                <w:rFonts w:ascii="Calibri" w:hAnsi="Calibri"/>
                <w:sz w:val="18"/>
                <w:szCs w:val="18"/>
              </w:rPr>
              <w:t>Gesundheitsschädliche Gefahrstoffe können Verätzungen und/oder Reizungen der Augen, Atmungsorgane und der Haut verursachen.</w:t>
            </w:r>
          </w:p>
          <w:p w14:paraId="2B45B254" w14:textId="5C78465E" w:rsidR="00146343" w:rsidRPr="00146343" w:rsidRDefault="00146343" w:rsidP="00146343">
            <w:pPr>
              <w:pStyle w:val="Listenabsatz"/>
              <w:numPr>
                <w:ilvl w:val="0"/>
                <w:numId w:val="1"/>
              </w:numPr>
              <w:ind w:right="-143"/>
              <w:rPr>
                <w:rFonts w:ascii="Calibri" w:hAnsi="Calibri"/>
                <w:sz w:val="18"/>
                <w:szCs w:val="18"/>
              </w:rPr>
            </w:pPr>
            <w:r w:rsidRPr="00146343">
              <w:rPr>
                <w:rFonts w:ascii="Calibri" w:hAnsi="Calibri"/>
                <w:sz w:val="18"/>
                <w:szCs w:val="18"/>
              </w:rPr>
              <w:t>Irreversibler Schaden möglich.</w:t>
            </w:r>
          </w:p>
        </w:tc>
        <w:tc>
          <w:tcPr>
            <w:tcW w:w="996" w:type="dxa"/>
            <w:tcBorders>
              <w:top w:val="single" w:sz="4" w:space="0" w:color="FFFFFF"/>
              <w:left w:val="nil"/>
              <w:right w:val="single" w:sz="36" w:space="0" w:color="FF0000"/>
            </w:tcBorders>
          </w:tcPr>
          <w:p w14:paraId="4D4A31D5" w14:textId="21D1652B" w:rsidR="0063200C" w:rsidRPr="00A53783" w:rsidRDefault="00AA7CE6" w:rsidP="0063200C">
            <w:pPr>
              <w:pStyle w:val="Listenabsatz"/>
              <w:ind w:left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drawing>
                <wp:anchor distT="0" distB="0" distL="114300" distR="114300" simplePos="0" relativeHeight="251669504" behindDoc="0" locked="0" layoutInCell="1" allowOverlap="1" wp14:anchorId="4145B542" wp14:editId="73A77D85">
                  <wp:simplePos x="0" y="0"/>
                  <wp:positionH relativeFrom="column">
                    <wp:posOffset>-48260</wp:posOffset>
                  </wp:positionH>
                  <wp:positionV relativeFrom="paragraph">
                    <wp:posOffset>74930</wp:posOffset>
                  </wp:positionV>
                  <wp:extent cx="485775" cy="485775"/>
                  <wp:effectExtent l="0" t="0" r="9525" b="9525"/>
                  <wp:wrapThrough wrapText="bothSides">
                    <wp:wrapPolygon edited="0">
                      <wp:start x="0" y="0"/>
                      <wp:lineTo x="0" y="21176"/>
                      <wp:lineTo x="21176" y="21176"/>
                      <wp:lineTo x="21176" y="0"/>
                      <wp:lineTo x="0" y="0"/>
                    </wp:wrapPolygon>
                  </wp:wrapThrough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85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63200C" w:rsidRPr="006838B1" w14:paraId="052056E6" w14:textId="77777777" w:rsidTr="003145BE">
        <w:tc>
          <w:tcPr>
            <w:tcW w:w="10048" w:type="dxa"/>
            <w:gridSpan w:val="9"/>
            <w:tcBorders>
              <w:left w:val="single" w:sz="36" w:space="0" w:color="FF0000"/>
              <w:bottom w:val="single" w:sz="4" w:space="0" w:color="FFFFFF"/>
              <w:right w:val="single" w:sz="36" w:space="0" w:color="FF0000"/>
            </w:tcBorders>
            <w:shd w:val="clear" w:color="auto" w:fill="FF0000"/>
          </w:tcPr>
          <w:p w14:paraId="2509D440" w14:textId="77777777" w:rsidR="0063200C" w:rsidRPr="00FB58A3" w:rsidRDefault="0063200C" w:rsidP="0063200C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FB58A3"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  <w:t>Schutzmaßnahmen und Verhaltensregeln</w:t>
            </w:r>
          </w:p>
        </w:tc>
      </w:tr>
      <w:tr w:rsidR="0067439C" w:rsidRPr="006838B1" w14:paraId="7269A93E" w14:textId="77777777" w:rsidTr="003145BE">
        <w:tc>
          <w:tcPr>
            <w:tcW w:w="1056" w:type="dxa"/>
            <w:tcBorders>
              <w:top w:val="single" w:sz="4" w:space="0" w:color="FFFFFF"/>
              <w:left w:val="single" w:sz="36" w:space="0" w:color="FF0000"/>
              <w:right w:val="single" w:sz="4" w:space="0" w:color="FFFFFF"/>
            </w:tcBorders>
          </w:tcPr>
          <w:p w14:paraId="378314D9" w14:textId="2E354B2D" w:rsidR="003145BE" w:rsidRDefault="003145BE" w:rsidP="0063200C">
            <w:pPr>
              <w:rPr>
                <w:rFonts w:ascii="Calibri" w:hAnsi="Calibri"/>
                <w:sz w:val="8"/>
                <w:szCs w:val="8"/>
              </w:rPr>
            </w:pPr>
          </w:p>
          <w:p w14:paraId="2ED2E7D5" w14:textId="47B6EF24" w:rsidR="003145BE" w:rsidRDefault="003145BE" w:rsidP="0063200C">
            <w:pPr>
              <w:rPr>
                <w:rFonts w:ascii="Calibri" w:hAnsi="Calibri"/>
                <w:sz w:val="8"/>
                <w:szCs w:val="8"/>
              </w:rPr>
            </w:pPr>
            <w:r>
              <w:rPr>
                <w:noProof/>
              </w:rPr>
              <w:drawing>
                <wp:inline distT="0" distB="0" distL="0" distR="0" wp14:anchorId="5001186F" wp14:editId="55134ACA">
                  <wp:extent cx="508919" cy="511476"/>
                  <wp:effectExtent l="0" t="0" r="5715" b="3175"/>
                  <wp:docPr id="8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019" cy="5356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AD3CFBD" w14:textId="77777777" w:rsidR="003145BE" w:rsidRDefault="003145BE" w:rsidP="0063200C">
            <w:pPr>
              <w:rPr>
                <w:rFonts w:ascii="Calibri" w:hAnsi="Calibri"/>
                <w:sz w:val="8"/>
                <w:szCs w:val="8"/>
              </w:rPr>
            </w:pPr>
          </w:p>
          <w:p w14:paraId="44B25925" w14:textId="6CD47157" w:rsidR="003145BE" w:rsidRPr="00E2600A" w:rsidRDefault="0067439C" w:rsidP="0063200C">
            <w:pPr>
              <w:rPr>
                <w:rFonts w:ascii="Calibri" w:hAnsi="Calibri"/>
                <w:sz w:val="8"/>
                <w:szCs w:val="8"/>
              </w:rPr>
            </w:pPr>
            <w:r>
              <w:rPr>
                <w:noProof/>
              </w:rPr>
              <w:drawing>
                <wp:inline distT="0" distB="0" distL="0" distR="0" wp14:anchorId="2D0D0B32" wp14:editId="290FC526">
                  <wp:extent cx="491307" cy="493776"/>
                  <wp:effectExtent l="0" t="0" r="4445" b="1905"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5216" cy="507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71" w:type="dxa"/>
            <w:gridSpan w:val="6"/>
            <w:tcBorders>
              <w:top w:val="single" w:sz="4" w:space="0" w:color="FFFFFF"/>
              <w:left w:val="single" w:sz="4" w:space="0" w:color="FFFFFF"/>
              <w:right w:val="nil"/>
            </w:tcBorders>
          </w:tcPr>
          <w:p w14:paraId="05A31E45" w14:textId="5C90D0B0" w:rsidR="00A32615" w:rsidRDefault="00A32615" w:rsidP="00FB4403">
            <w:pPr>
              <w:pStyle w:val="Listenabsatz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Unter dem Abzug arbeiten</w:t>
            </w:r>
            <w:r w:rsidR="0067439C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.</w:t>
            </w:r>
          </w:p>
          <w:p w14:paraId="2051A8E5" w14:textId="2906D196" w:rsidR="003145BE" w:rsidRPr="00FB4403" w:rsidRDefault="003145BE" w:rsidP="00FB4403">
            <w:pPr>
              <w:pStyle w:val="Listenabsatz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 w:rsidRPr="00FB4403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Behälter dicht geschlossen halten und an einem gut gelüfteten Ort aufbewahren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.</w:t>
            </w:r>
          </w:p>
          <w:p w14:paraId="4137A016" w14:textId="21433619" w:rsidR="003145BE" w:rsidRDefault="003145BE" w:rsidP="003145BE">
            <w:pPr>
              <w:pStyle w:val="Listenabsatz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 w:rsidRPr="00FB4403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Schutzhandschuhe</w:t>
            </w:r>
            <w:r w:rsidR="00AA7CE6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 xml:space="preserve"> aus </w:t>
            </w:r>
            <w:r w:rsidR="00AA7CE6" w:rsidRPr="00AA7CE6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Fluorkautschuk</w:t>
            </w:r>
            <w:r w:rsidR="0067439C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, Laborkittel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 xml:space="preserve"> und Schutzbrille tragen.</w:t>
            </w:r>
          </w:p>
          <w:p w14:paraId="359F4AE1" w14:textId="18AA1358" w:rsidR="0067439C" w:rsidRDefault="0067439C" w:rsidP="003145BE">
            <w:pPr>
              <w:pStyle w:val="Listenabsatz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 w:rsidRPr="0067439C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Kontakt mit Haut und Augen vermeiden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.</w:t>
            </w:r>
          </w:p>
          <w:p w14:paraId="2EF40C5B" w14:textId="638ABD66" w:rsidR="0067439C" w:rsidRDefault="0067439C" w:rsidP="003145BE">
            <w:pPr>
              <w:pStyle w:val="Listenabsatz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 xml:space="preserve">Staubentwicklung vermeiden.  </w:t>
            </w:r>
          </w:p>
          <w:p w14:paraId="4FB4D529" w14:textId="649E7B7B" w:rsidR="0067439C" w:rsidRDefault="0067439C" w:rsidP="003145BE">
            <w:pPr>
              <w:pStyle w:val="Listenabsatz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 xml:space="preserve">Stäube nicht einatmen. </w:t>
            </w:r>
          </w:p>
          <w:p w14:paraId="4C989078" w14:textId="21BF47B2" w:rsidR="00A32615" w:rsidRPr="00A32615" w:rsidRDefault="00A32615" w:rsidP="00A32615">
            <w:pPr>
              <w:pStyle w:val="Listenabsatz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 w:rsidRPr="00A32615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Produkte nicht in Oberflächengewässer, Kanalisation und das Grundwasser gelangen lassen.</w:t>
            </w:r>
          </w:p>
        </w:tc>
        <w:tc>
          <w:tcPr>
            <w:tcW w:w="1021" w:type="dxa"/>
            <w:gridSpan w:val="2"/>
            <w:tcBorders>
              <w:top w:val="single" w:sz="4" w:space="0" w:color="FFFFFF"/>
              <w:left w:val="nil"/>
              <w:right w:val="single" w:sz="36" w:space="0" w:color="FF0000"/>
            </w:tcBorders>
          </w:tcPr>
          <w:p w14:paraId="54ADE7D6" w14:textId="77777777" w:rsidR="003145BE" w:rsidRPr="003145BE" w:rsidRDefault="003145BE" w:rsidP="003145BE">
            <w:pPr>
              <w:rPr>
                <w:rFonts w:ascii="Calibri" w:eastAsia="Times New Roman" w:hAnsi="Calibri" w:cs="Times New Roman"/>
                <w:sz w:val="8"/>
                <w:szCs w:val="8"/>
                <w:lang w:eastAsia="de-DE"/>
              </w:rPr>
            </w:pPr>
          </w:p>
          <w:p w14:paraId="660BEC00" w14:textId="504DD33F" w:rsidR="003145BE" w:rsidRPr="003145BE" w:rsidRDefault="003145BE" w:rsidP="003145BE">
            <w:pP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>
              <w:rPr>
                <w:noProof/>
              </w:rPr>
              <w:drawing>
                <wp:inline distT="0" distB="0" distL="0" distR="0" wp14:anchorId="570A978E" wp14:editId="4C650A10">
                  <wp:extent cx="475975" cy="478367"/>
                  <wp:effectExtent l="0" t="0" r="635" b="0"/>
                  <wp:docPr id="13" name="Grafik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997" cy="506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439C" w:rsidRPr="006838B1" w14:paraId="79BA252F" w14:textId="77777777" w:rsidTr="003145BE">
        <w:tc>
          <w:tcPr>
            <w:tcW w:w="7776" w:type="dxa"/>
            <w:gridSpan w:val="6"/>
            <w:tcBorders>
              <w:left w:val="single" w:sz="36" w:space="0" w:color="FF0000"/>
              <w:bottom w:val="single" w:sz="4" w:space="0" w:color="FFFFFF"/>
              <w:right w:val="single" w:sz="2" w:space="0" w:color="FF0000"/>
            </w:tcBorders>
            <w:shd w:val="clear" w:color="auto" w:fill="FF0000"/>
          </w:tcPr>
          <w:p w14:paraId="5A8EA948" w14:textId="77777777" w:rsidR="0063200C" w:rsidRPr="00FB58A3" w:rsidRDefault="0063200C" w:rsidP="0063200C">
            <w:pPr>
              <w:tabs>
                <w:tab w:val="center" w:pos="4383"/>
                <w:tab w:val="left" w:pos="7939"/>
              </w:tabs>
              <w:jc w:val="center"/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</w:pPr>
            <w:r w:rsidRPr="00FB58A3"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  <w:t xml:space="preserve">                               Verhalten im Gefahrenfall</w:t>
            </w:r>
          </w:p>
        </w:tc>
        <w:tc>
          <w:tcPr>
            <w:tcW w:w="2272" w:type="dxa"/>
            <w:gridSpan w:val="3"/>
            <w:tcBorders>
              <w:left w:val="single" w:sz="2" w:space="0" w:color="FF0000"/>
              <w:bottom w:val="single" w:sz="2" w:space="0" w:color="FFFFFF"/>
              <w:right w:val="single" w:sz="36" w:space="0" w:color="FF0000"/>
            </w:tcBorders>
            <w:shd w:val="clear" w:color="auto" w:fill="FF0000"/>
          </w:tcPr>
          <w:p w14:paraId="2E010F71" w14:textId="77777777" w:rsidR="0063200C" w:rsidRPr="00FB58A3" w:rsidRDefault="0063200C" w:rsidP="0063200C">
            <w:pPr>
              <w:tabs>
                <w:tab w:val="center" w:pos="4383"/>
                <w:tab w:val="left" w:pos="7939"/>
              </w:tabs>
              <w:jc w:val="right"/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</w:pPr>
            <w:r w:rsidRPr="00FB58A3"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  <w:t>Notruf: 112</w:t>
            </w:r>
          </w:p>
        </w:tc>
      </w:tr>
      <w:tr w:rsidR="0067439C" w:rsidRPr="006838B1" w14:paraId="097DDA49" w14:textId="77777777" w:rsidTr="003145BE">
        <w:tc>
          <w:tcPr>
            <w:tcW w:w="1056" w:type="dxa"/>
            <w:tcBorders>
              <w:top w:val="single" w:sz="4" w:space="0" w:color="FFFFFF"/>
              <w:left w:val="single" w:sz="36" w:space="0" w:color="FF0000"/>
              <w:right w:val="single" w:sz="4" w:space="0" w:color="FFFFFF"/>
            </w:tcBorders>
          </w:tcPr>
          <w:p w14:paraId="7FF8AE13" w14:textId="77777777" w:rsidR="004C4082" w:rsidRDefault="004C4082" w:rsidP="0063200C">
            <w:pPr>
              <w:rPr>
                <w:rFonts w:ascii="Calibri" w:hAnsi="Calibri"/>
              </w:rPr>
            </w:pPr>
          </w:p>
          <w:p w14:paraId="753172AF" w14:textId="3E9BF451" w:rsidR="0063200C" w:rsidRPr="006838B1" w:rsidRDefault="004C4082" w:rsidP="0063200C">
            <w:pPr>
              <w:rPr>
                <w:rFonts w:ascii="Calibri" w:hAnsi="Calibri"/>
              </w:rPr>
            </w:pPr>
            <w:r>
              <w:rPr>
                <w:noProof/>
              </w:rPr>
              <w:drawing>
                <wp:inline distT="0" distB="0" distL="0" distR="0" wp14:anchorId="7ED46DBB" wp14:editId="5AE92E24">
                  <wp:extent cx="526508" cy="523875"/>
                  <wp:effectExtent l="0" t="0" r="6985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3435" cy="5407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92" w:type="dxa"/>
            <w:gridSpan w:val="8"/>
            <w:tcBorders>
              <w:top w:val="single" w:sz="4" w:space="0" w:color="FFFFFF"/>
              <w:left w:val="single" w:sz="4" w:space="0" w:color="FFFFFF"/>
              <w:right w:val="single" w:sz="36" w:space="0" w:color="FF0000"/>
            </w:tcBorders>
          </w:tcPr>
          <w:p w14:paraId="756875B3" w14:textId="042E481F" w:rsidR="008F550D" w:rsidRPr="002B5B06" w:rsidRDefault="0025102B" w:rsidP="002B5B06">
            <w:pPr>
              <w:pStyle w:val="Listenabsatz"/>
              <w:numPr>
                <w:ilvl w:val="0"/>
                <w:numId w:val="10"/>
              </w:numPr>
              <w:rPr>
                <w:rFonts w:ascii="Calibri" w:hAnsi="Calibri" w:cs="Arial"/>
                <w:sz w:val="18"/>
                <w:szCs w:val="18"/>
              </w:rPr>
            </w:pPr>
            <w:r w:rsidRPr="007D0436">
              <w:rPr>
                <w:rFonts w:ascii="Calibri" w:hAnsi="Calibri" w:cs="Arial"/>
                <w:b/>
                <w:bCs/>
                <w:sz w:val="18"/>
                <w:szCs w:val="18"/>
              </w:rPr>
              <w:t>Unbeabsichtigte Freisetzung:</w:t>
            </w:r>
            <w:r w:rsidR="0012264E" w:rsidRPr="007D0436">
              <w:rPr>
                <w:rFonts w:ascii="Calibri" w:hAnsi="Calibri" w:cs="Arial"/>
                <w:sz w:val="18"/>
                <w:szCs w:val="18"/>
              </w:rPr>
              <w:t xml:space="preserve">  </w:t>
            </w:r>
            <w:r w:rsidR="008F550D" w:rsidRPr="007D0436">
              <w:rPr>
                <w:rFonts w:ascii="Calibri" w:hAnsi="Calibri" w:cs="Arial"/>
                <w:sz w:val="18"/>
                <w:szCs w:val="18"/>
              </w:rPr>
              <w:t xml:space="preserve">Laborleitung hinzuziehen. </w:t>
            </w:r>
            <w:r w:rsidR="0067439C">
              <w:rPr>
                <w:rFonts w:ascii="Calibri" w:hAnsi="Calibri" w:cs="Arial"/>
                <w:sz w:val="18"/>
                <w:szCs w:val="18"/>
              </w:rPr>
              <w:t>Stäube</w:t>
            </w:r>
            <w:r w:rsidR="001E000F" w:rsidRPr="007D0436">
              <w:rPr>
                <w:rFonts w:ascii="Calibri" w:hAnsi="Calibri" w:cs="Arial"/>
                <w:sz w:val="18"/>
                <w:szCs w:val="18"/>
              </w:rPr>
              <w:t xml:space="preserve"> nicht einatmen. Substanzkontakt vermeiden. Für angemessene Lüftung sorgen.</w:t>
            </w:r>
            <w:r w:rsidR="002B5B06">
              <w:rPr>
                <w:rFonts w:ascii="Calibri" w:hAnsi="Calibri" w:cs="Arial"/>
                <w:sz w:val="18"/>
                <w:szCs w:val="18"/>
              </w:rPr>
              <w:t xml:space="preserve"> Unter Nutzung von persönlicher Schutzausrüstung</w:t>
            </w:r>
            <w:r w:rsidR="001E000F" w:rsidRPr="007D0436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="002B5B06" w:rsidRPr="002B5B06">
              <w:rPr>
                <w:rFonts w:ascii="Calibri" w:hAnsi="Calibri" w:cs="Arial"/>
                <w:sz w:val="18"/>
                <w:szCs w:val="18"/>
              </w:rPr>
              <w:t>v</w:t>
            </w:r>
            <w:r w:rsidR="007D0436" w:rsidRPr="002B5B06">
              <w:rPr>
                <w:rFonts w:ascii="Calibri" w:hAnsi="Calibri" w:cs="Arial"/>
                <w:sz w:val="18"/>
                <w:szCs w:val="18"/>
              </w:rPr>
              <w:t xml:space="preserve">erschüttete </w:t>
            </w:r>
            <w:r w:rsidR="0067439C" w:rsidRPr="002B5B06">
              <w:rPr>
                <w:rFonts w:ascii="Calibri" w:hAnsi="Calibri" w:cs="Arial"/>
                <w:sz w:val="18"/>
                <w:szCs w:val="18"/>
              </w:rPr>
              <w:t>Substanzen</w:t>
            </w:r>
            <w:r w:rsidR="003A5854" w:rsidRPr="002B5B06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="007D0436" w:rsidRPr="002B5B06">
              <w:rPr>
                <w:rFonts w:ascii="Calibri" w:hAnsi="Calibri" w:cs="Arial"/>
                <w:sz w:val="18"/>
                <w:szCs w:val="18"/>
              </w:rPr>
              <w:t xml:space="preserve">vorsichtig aufnehmen und in beständigen, verschließbaren und gekennzeichneten Gefäßen sammeln und dem Entsorgungszentrum der TU Darmstadt zuführen. </w:t>
            </w:r>
          </w:p>
          <w:p w14:paraId="0C7ACC51" w14:textId="2D7C1A3F" w:rsidR="0067439C" w:rsidRDefault="0063200C" w:rsidP="0067439C">
            <w:pPr>
              <w:numPr>
                <w:ilvl w:val="0"/>
                <w:numId w:val="4"/>
              </w:numPr>
              <w:tabs>
                <w:tab w:val="left" w:pos="8295"/>
              </w:tabs>
              <w:ind w:right="519"/>
              <w:rPr>
                <w:rFonts w:ascii="Calibri" w:hAnsi="Calibri" w:cs="Arial"/>
                <w:sz w:val="18"/>
                <w:szCs w:val="18"/>
              </w:rPr>
            </w:pPr>
            <w:r w:rsidRPr="0012264E">
              <w:rPr>
                <w:rFonts w:ascii="Calibri" w:hAnsi="Calibri" w:cs="Arial"/>
                <w:b/>
                <w:bCs/>
                <w:sz w:val="18"/>
                <w:szCs w:val="18"/>
              </w:rPr>
              <w:t>Löschmittel:</w:t>
            </w:r>
            <w:r w:rsidRPr="0012264E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="009B0B71" w:rsidRPr="009B0B71">
              <w:rPr>
                <w:rFonts w:ascii="Calibri" w:hAnsi="Calibri" w:cs="Arial"/>
                <w:sz w:val="18"/>
                <w:szCs w:val="18"/>
              </w:rPr>
              <w:t>Löschmaßnahmen auf die Umgebung abstimmen</w:t>
            </w:r>
            <w:r w:rsidR="003A5854">
              <w:rPr>
                <w:rFonts w:ascii="Calibri" w:hAnsi="Calibri" w:cs="Arial"/>
                <w:sz w:val="18"/>
                <w:szCs w:val="18"/>
              </w:rPr>
              <w:t>.</w:t>
            </w:r>
            <w:r w:rsidR="009B0B71" w:rsidRPr="009B0B71">
              <w:rPr>
                <w:rFonts w:ascii="Calibri" w:hAnsi="Calibri" w:cs="Arial"/>
                <w:sz w:val="18"/>
                <w:szCs w:val="18"/>
              </w:rPr>
              <w:t xml:space="preserve"> </w:t>
            </w:r>
          </w:p>
          <w:p w14:paraId="2C426087" w14:textId="0DA19FC4" w:rsidR="0063200C" w:rsidRPr="00E531E7" w:rsidRDefault="0063200C" w:rsidP="0067439C">
            <w:pPr>
              <w:numPr>
                <w:ilvl w:val="0"/>
                <w:numId w:val="4"/>
              </w:numPr>
              <w:tabs>
                <w:tab w:val="left" w:pos="8295"/>
              </w:tabs>
              <w:ind w:right="519"/>
              <w:rPr>
                <w:rFonts w:ascii="Calibri" w:hAnsi="Calibri" w:cs="Arial"/>
                <w:sz w:val="18"/>
                <w:szCs w:val="18"/>
              </w:rPr>
            </w:pPr>
            <w:r w:rsidRPr="0012264E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Brandbekämpfung: </w:t>
            </w:r>
            <w:r w:rsidRPr="00E531E7">
              <w:rPr>
                <w:rFonts w:ascii="Calibri" w:hAnsi="Calibri" w:cs="Arial"/>
                <w:sz w:val="18"/>
                <w:szCs w:val="18"/>
              </w:rPr>
              <w:t>Nur Entstehungsbrände selbst löschen (Selbstschutz beachten) – sonst sofort Raum verlassen, Nachbarbereiche warnen und Feuerwehr rufen!</w:t>
            </w:r>
          </w:p>
        </w:tc>
      </w:tr>
      <w:tr w:rsidR="0067439C" w:rsidRPr="006838B1" w14:paraId="48665C08" w14:textId="77777777" w:rsidTr="003145BE">
        <w:tc>
          <w:tcPr>
            <w:tcW w:w="7776" w:type="dxa"/>
            <w:gridSpan w:val="6"/>
            <w:tcBorders>
              <w:left w:val="single" w:sz="36" w:space="0" w:color="FF0000"/>
              <w:bottom w:val="single" w:sz="4" w:space="0" w:color="FFFFFF"/>
              <w:right w:val="single" w:sz="2" w:space="0" w:color="FF0000"/>
            </w:tcBorders>
            <w:shd w:val="clear" w:color="auto" w:fill="FF0000"/>
          </w:tcPr>
          <w:p w14:paraId="3C2BE1AF" w14:textId="77777777" w:rsidR="0063200C" w:rsidRPr="00FB58A3" w:rsidRDefault="0063200C" w:rsidP="0063200C">
            <w:pPr>
              <w:jc w:val="center"/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</w:pPr>
            <w:r w:rsidRPr="00FB58A3"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  <w:t xml:space="preserve">                            Erste Hilfe</w:t>
            </w:r>
          </w:p>
        </w:tc>
        <w:tc>
          <w:tcPr>
            <w:tcW w:w="2272" w:type="dxa"/>
            <w:gridSpan w:val="3"/>
            <w:tcBorders>
              <w:left w:val="single" w:sz="2" w:space="0" w:color="FF0000"/>
              <w:bottom w:val="single" w:sz="4" w:space="0" w:color="FFFFFF"/>
              <w:right w:val="single" w:sz="36" w:space="0" w:color="FF0000"/>
            </w:tcBorders>
            <w:shd w:val="clear" w:color="auto" w:fill="FF0000"/>
          </w:tcPr>
          <w:p w14:paraId="7A7DD521" w14:textId="77777777" w:rsidR="0063200C" w:rsidRPr="00FB58A3" w:rsidRDefault="0063200C" w:rsidP="0063200C">
            <w:pPr>
              <w:jc w:val="right"/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</w:pPr>
            <w:r w:rsidRPr="00FB58A3"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  <w:t>Notruf: 112</w:t>
            </w:r>
          </w:p>
        </w:tc>
      </w:tr>
      <w:tr w:rsidR="0067439C" w:rsidRPr="006838B1" w14:paraId="1199C2AF" w14:textId="77777777" w:rsidTr="003145BE">
        <w:tc>
          <w:tcPr>
            <w:tcW w:w="1056" w:type="dxa"/>
            <w:tcBorders>
              <w:top w:val="single" w:sz="4" w:space="0" w:color="FFFFFF"/>
              <w:left w:val="single" w:sz="36" w:space="0" w:color="FF0000"/>
              <w:right w:val="single" w:sz="4" w:space="0" w:color="FFFFFF"/>
            </w:tcBorders>
          </w:tcPr>
          <w:p w14:paraId="19E5814A" w14:textId="77777777" w:rsidR="0063200C" w:rsidRDefault="0063200C" w:rsidP="0063200C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drawing>
                <wp:anchor distT="0" distB="0" distL="114300" distR="114300" simplePos="0" relativeHeight="251667456" behindDoc="0" locked="0" layoutInCell="1" allowOverlap="1" wp14:anchorId="2BEDAECE" wp14:editId="5845A617">
                  <wp:simplePos x="0" y="0"/>
                  <wp:positionH relativeFrom="column">
                    <wp:posOffset>19685</wp:posOffset>
                  </wp:positionH>
                  <wp:positionV relativeFrom="paragraph">
                    <wp:posOffset>205105</wp:posOffset>
                  </wp:positionV>
                  <wp:extent cx="502920" cy="509905"/>
                  <wp:effectExtent l="0" t="0" r="0" b="4445"/>
                  <wp:wrapThrough wrapText="bothSides">
                    <wp:wrapPolygon edited="0">
                      <wp:start x="0" y="0"/>
                      <wp:lineTo x="0" y="20981"/>
                      <wp:lineTo x="20455" y="20981"/>
                      <wp:lineTo x="20455" y="0"/>
                      <wp:lineTo x="0" y="0"/>
                    </wp:wrapPolygon>
                  </wp:wrapThrough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920" cy="5099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49DBA52" w14:textId="77777777" w:rsidR="0063200C" w:rsidRPr="00803261" w:rsidRDefault="0063200C" w:rsidP="0063200C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drawing>
                <wp:anchor distT="0" distB="0" distL="114300" distR="114300" simplePos="0" relativeHeight="251668480" behindDoc="0" locked="0" layoutInCell="1" allowOverlap="1" wp14:anchorId="3E3E8D9C" wp14:editId="33D38896">
                  <wp:simplePos x="0" y="0"/>
                  <wp:positionH relativeFrom="column">
                    <wp:posOffset>14605</wp:posOffset>
                  </wp:positionH>
                  <wp:positionV relativeFrom="paragraph">
                    <wp:posOffset>1039495</wp:posOffset>
                  </wp:positionV>
                  <wp:extent cx="482600" cy="482600"/>
                  <wp:effectExtent l="0" t="0" r="0" b="0"/>
                  <wp:wrapThrough wrapText="bothSides">
                    <wp:wrapPolygon edited="0">
                      <wp:start x="0" y="0"/>
                      <wp:lineTo x="0" y="20463"/>
                      <wp:lineTo x="20463" y="20463"/>
                      <wp:lineTo x="20463" y="0"/>
                      <wp:lineTo x="0" y="0"/>
                    </wp:wrapPolygon>
                  </wp:wrapThrough>
                  <wp:docPr id="7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0" cy="482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992" w:type="dxa"/>
            <w:gridSpan w:val="8"/>
            <w:tcBorders>
              <w:top w:val="single" w:sz="4" w:space="0" w:color="FFFFFF"/>
              <w:left w:val="single" w:sz="4" w:space="0" w:color="FFFFFF"/>
              <w:right w:val="single" w:sz="36" w:space="0" w:color="FF0000"/>
            </w:tcBorders>
          </w:tcPr>
          <w:p w14:paraId="02018561" w14:textId="54E57E42" w:rsidR="0063200C" w:rsidRPr="003A5854" w:rsidRDefault="0063200C" w:rsidP="003A5854">
            <w:pPr>
              <w:pStyle w:val="Listenabsatz"/>
              <w:numPr>
                <w:ilvl w:val="0"/>
                <w:numId w:val="9"/>
              </w:numPr>
              <w:rPr>
                <w:rFonts w:ascii="Calibri" w:hAnsi="Calibri"/>
                <w:sz w:val="18"/>
                <w:szCs w:val="18"/>
              </w:rPr>
            </w:pPr>
            <w:r w:rsidRPr="0012264E">
              <w:rPr>
                <w:rFonts w:ascii="Calibri" w:hAnsi="Calibri"/>
                <w:b/>
                <w:bCs/>
                <w:sz w:val="18"/>
                <w:szCs w:val="18"/>
              </w:rPr>
              <w:t>Nach Augenkontakt:</w:t>
            </w:r>
            <w:r w:rsidRPr="0012264E">
              <w:rPr>
                <w:rFonts w:ascii="Calibri" w:hAnsi="Calibri"/>
                <w:sz w:val="18"/>
                <w:szCs w:val="18"/>
              </w:rPr>
              <w:t xml:space="preserve"> Einige Minuten lang behutsam mit Wasser spülen. Vorhandene Kontaktlinsen nach Möglichkeit entfernen. Weiter spülen.</w:t>
            </w:r>
            <w:r w:rsidR="003A5854" w:rsidRPr="003A5854">
              <w:rPr>
                <w:sz w:val="18"/>
                <w:szCs w:val="18"/>
              </w:rPr>
              <w:t xml:space="preserve"> </w:t>
            </w:r>
            <w:r w:rsidR="003A5854" w:rsidRPr="003A5854">
              <w:rPr>
                <w:rFonts w:ascii="Calibri" w:hAnsi="Calibri" w:cs="Calibri"/>
                <w:sz w:val="18"/>
                <w:szCs w:val="18"/>
              </w:rPr>
              <w:t>Ärztlichen Rat</w:t>
            </w:r>
            <w:r w:rsidR="003A5854" w:rsidRPr="003A5854">
              <w:rPr>
                <w:rFonts w:ascii="Calibri" w:hAnsi="Calibri"/>
                <w:sz w:val="18"/>
                <w:szCs w:val="18"/>
              </w:rPr>
              <w:t xml:space="preserve"> einholen.</w:t>
            </w:r>
            <w:r w:rsidR="003A5854">
              <w:rPr>
                <w:rFonts w:ascii="Calibri" w:hAnsi="Calibri"/>
                <w:sz w:val="18"/>
                <w:szCs w:val="18"/>
              </w:rPr>
              <w:t xml:space="preserve"> </w:t>
            </w:r>
          </w:p>
          <w:p w14:paraId="0F668673" w14:textId="76E79C16" w:rsidR="0063200C" w:rsidRPr="002B5B06" w:rsidRDefault="0063200C" w:rsidP="002B5B06">
            <w:pPr>
              <w:pStyle w:val="Listenabsatz"/>
              <w:numPr>
                <w:ilvl w:val="0"/>
                <w:numId w:val="9"/>
              </w:numPr>
              <w:rPr>
                <w:rFonts w:ascii="Calibri" w:hAnsi="Calibri"/>
                <w:sz w:val="18"/>
                <w:szCs w:val="18"/>
              </w:rPr>
            </w:pPr>
            <w:r w:rsidRPr="007D0436">
              <w:rPr>
                <w:rFonts w:ascii="Calibri" w:hAnsi="Calibri"/>
                <w:b/>
                <w:bCs/>
                <w:sz w:val="18"/>
                <w:szCs w:val="18"/>
              </w:rPr>
              <w:t>Nach Hautkontakt:</w:t>
            </w:r>
            <w:r w:rsidRPr="007D0436">
              <w:rPr>
                <w:rFonts w:ascii="Calibri" w:hAnsi="Calibri"/>
                <w:sz w:val="18"/>
                <w:szCs w:val="18"/>
              </w:rPr>
              <w:t xml:space="preserve"> Alle kontaminierten Kleidungsstücke sofort ausziehen.</w:t>
            </w:r>
            <w:r w:rsidR="007D0436" w:rsidRPr="007D0436">
              <w:rPr>
                <w:rFonts w:ascii="Calibri" w:hAnsi="Calibri"/>
                <w:sz w:val="18"/>
                <w:szCs w:val="18"/>
              </w:rPr>
              <w:t xml:space="preserve"> </w:t>
            </w:r>
            <w:r w:rsidR="007D0436">
              <w:rPr>
                <w:rFonts w:ascii="Calibri" w:hAnsi="Calibri"/>
                <w:sz w:val="18"/>
                <w:szCs w:val="18"/>
              </w:rPr>
              <w:t xml:space="preserve"> Betroffene Hautstellen s</w:t>
            </w:r>
            <w:r w:rsidR="007D0436" w:rsidRPr="007D0436">
              <w:rPr>
                <w:rFonts w:ascii="Calibri" w:hAnsi="Calibri"/>
                <w:sz w:val="18"/>
                <w:szCs w:val="18"/>
              </w:rPr>
              <w:t>ofort mit viel Wasser abwaschen</w:t>
            </w:r>
            <w:r w:rsidR="003A5854">
              <w:rPr>
                <w:rFonts w:ascii="Calibri" w:hAnsi="Calibri"/>
                <w:sz w:val="18"/>
                <w:szCs w:val="18"/>
              </w:rPr>
              <w:t>.</w:t>
            </w:r>
            <w:r w:rsidR="003A5854">
              <w:t xml:space="preserve"> </w:t>
            </w:r>
            <w:r w:rsidR="002B5B06" w:rsidRPr="002B5B06">
              <w:rPr>
                <w:rFonts w:ascii="Calibri" w:hAnsi="Calibri" w:cs="Calibri"/>
                <w:sz w:val="18"/>
                <w:szCs w:val="18"/>
              </w:rPr>
              <w:t>Ä</w:t>
            </w:r>
            <w:r w:rsidR="003A5854" w:rsidRPr="002B5B06">
              <w:rPr>
                <w:rFonts w:ascii="Calibri" w:hAnsi="Calibri"/>
                <w:sz w:val="18"/>
                <w:szCs w:val="18"/>
              </w:rPr>
              <w:t>rztlichen Rat einholen.</w:t>
            </w:r>
          </w:p>
          <w:p w14:paraId="7698E71D" w14:textId="7B2DE72E" w:rsidR="0063200C" w:rsidRPr="0012264E" w:rsidRDefault="0063200C" w:rsidP="0063200C">
            <w:pPr>
              <w:pStyle w:val="Listenabsatz"/>
              <w:numPr>
                <w:ilvl w:val="0"/>
                <w:numId w:val="9"/>
              </w:num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2264E">
              <w:rPr>
                <w:rFonts w:ascii="Calibri" w:hAnsi="Calibri"/>
                <w:b/>
                <w:bCs/>
                <w:sz w:val="18"/>
                <w:szCs w:val="18"/>
              </w:rPr>
              <w:t xml:space="preserve">Nach Einatmen: </w:t>
            </w:r>
            <w:r w:rsidRPr="0012264E">
              <w:rPr>
                <w:rFonts w:ascii="Calibri" w:hAnsi="Calibri"/>
                <w:sz w:val="18"/>
                <w:szCs w:val="18"/>
              </w:rPr>
              <w:t>Die Person an die frische Luft bringen und für ungehinderte Atmung sorgen. Sofort ärztliche Hilfe hinzuziehen.</w:t>
            </w:r>
          </w:p>
          <w:p w14:paraId="2B0AD635" w14:textId="7DFC0B0C" w:rsidR="0063200C" w:rsidRPr="0012264E" w:rsidRDefault="0063200C" w:rsidP="0063200C">
            <w:pPr>
              <w:pStyle w:val="Listenabsatz"/>
              <w:numPr>
                <w:ilvl w:val="0"/>
                <w:numId w:val="9"/>
              </w:num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2264E">
              <w:rPr>
                <w:rFonts w:ascii="Calibri" w:hAnsi="Calibri"/>
                <w:b/>
                <w:bCs/>
                <w:sz w:val="18"/>
                <w:szCs w:val="18"/>
              </w:rPr>
              <w:t xml:space="preserve">Nach Verschlucken: </w:t>
            </w:r>
            <w:r w:rsidRPr="0012264E">
              <w:rPr>
                <w:rFonts w:ascii="Calibri" w:hAnsi="Calibri"/>
                <w:sz w:val="18"/>
                <w:szCs w:val="18"/>
              </w:rPr>
              <w:t>Sofort Mund ausspülen und reichlich Wasser</w:t>
            </w:r>
            <w:r w:rsidR="007D0436">
              <w:rPr>
                <w:rFonts w:ascii="Calibri" w:hAnsi="Calibri"/>
                <w:sz w:val="18"/>
                <w:szCs w:val="18"/>
              </w:rPr>
              <w:t xml:space="preserve"> (mind. 2 Trinkgläser)</w:t>
            </w:r>
            <w:r w:rsidRPr="0012264E">
              <w:rPr>
                <w:rFonts w:ascii="Calibri" w:hAnsi="Calibri"/>
                <w:sz w:val="18"/>
                <w:szCs w:val="18"/>
              </w:rPr>
              <w:t xml:space="preserve"> nachtrinken.</w:t>
            </w:r>
            <w:r w:rsidR="007D0436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12264E">
              <w:rPr>
                <w:rFonts w:ascii="Calibri" w:hAnsi="Calibri"/>
                <w:sz w:val="18"/>
                <w:szCs w:val="18"/>
              </w:rPr>
              <w:t>Sofort Arzt hinzuziehen.</w:t>
            </w:r>
          </w:p>
          <w:p w14:paraId="67420CE0" w14:textId="02344149" w:rsidR="0063200C" w:rsidRPr="0012264E" w:rsidRDefault="0063200C" w:rsidP="0063200C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  <w:p w14:paraId="58FB0EAF" w14:textId="77777777" w:rsidR="0063200C" w:rsidRPr="0012264E" w:rsidRDefault="0063200C" w:rsidP="0063200C">
            <w:pPr>
              <w:pStyle w:val="Listenabsatz"/>
              <w:numPr>
                <w:ilvl w:val="0"/>
                <w:numId w:val="9"/>
              </w:numPr>
              <w:rPr>
                <w:rFonts w:ascii="Calibri" w:hAnsi="Calibri"/>
                <w:sz w:val="18"/>
                <w:szCs w:val="18"/>
              </w:rPr>
            </w:pPr>
            <w:r w:rsidRPr="0012264E">
              <w:rPr>
                <w:rFonts w:ascii="Calibri" w:hAnsi="Calibri"/>
                <w:sz w:val="18"/>
                <w:szCs w:val="18"/>
              </w:rPr>
              <w:t>Bei allen Erste-Hilfe-Maßnahmen Selbstschutz beachten.</w:t>
            </w:r>
          </w:p>
          <w:p w14:paraId="3777FD99" w14:textId="11805B48" w:rsidR="0063200C" w:rsidRPr="0012264E" w:rsidRDefault="0063200C" w:rsidP="0063200C">
            <w:pPr>
              <w:pStyle w:val="Listenabsatz"/>
              <w:numPr>
                <w:ilvl w:val="0"/>
                <w:numId w:val="9"/>
              </w:numPr>
              <w:rPr>
                <w:rFonts w:ascii="Calibri" w:hAnsi="Calibri"/>
                <w:sz w:val="18"/>
                <w:szCs w:val="18"/>
              </w:rPr>
            </w:pPr>
            <w:r w:rsidRPr="0012264E">
              <w:rPr>
                <w:rFonts w:ascii="Calibri" w:hAnsi="Calibri"/>
                <w:sz w:val="18"/>
                <w:szCs w:val="18"/>
              </w:rPr>
              <w:t>Bei leichten Verletzungen in den Meldeblock eintragen und zentral archivieren.</w:t>
            </w:r>
          </w:p>
          <w:p w14:paraId="03D2A0AC" w14:textId="57372696" w:rsidR="0063200C" w:rsidRPr="0012264E" w:rsidRDefault="0063200C" w:rsidP="0063200C">
            <w:pPr>
              <w:pStyle w:val="Listenabsatz"/>
              <w:numPr>
                <w:ilvl w:val="0"/>
                <w:numId w:val="9"/>
              </w:numPr>
              <w:rPr>
                <w:rFonts w:ascii="Calibri" w:hAnsi="Calibri"/>
                <w:sz w:val="18"/>
                <w:szCs w:val="18"/>
              </w:rPr>
            </w:pPr>
            <w:r w:rsidRPr="0012264E">
              <w:rPr>
                <w:rFonts w:ascii="Calibri" w:hAnsi="Calibri"/>
                <w:sz w:val="18"/>
                <w:szCs w:val="18"/>
              </w:rPr>
              <w:t>Bei schweren Verletzungen Unfallanzeige ausfüllen.</w:t>
            </w:r>
          </w:p>
          <w:p w14:paraId="29B92DAA" w14:textId="5F7940A4" w:rsidR="0063200C" w:rsidRPr="0012264E" w:rsidRDefault="0063200C" w:rsidP="0063200C">
            <w:pPr>
              <w:pStyle w:val="Listenabsatz"/>
              <w:numPr>
                <w:ilvl w:val="0"/>
                <w:numId w:val="9"/>
              </w:numPr>
              <w:rPr>
                <w:rFonts w:ascii="Calibri" w:hAnsi="Calibri"/>
                <w:sz w:val="18"/>
                <w:szCs w:val="18"/>
              </w:rPr>
            </w:pPr>
            <w:r w:rsidRPr="0012264E">
              <w:rPr>
                <w:rFonts w:ascii="Calibri" w:hAnsi="Calibri"/>
                <w:sz w:val="18"/>
                <w:szCs w:val="18"/>
              </w:rPr>
              <w:t>Unfall an der Hauptpforte melden, Tel: 44 444.</w:t>
            </w:r>
          </w:p>
          <w:p w14:paraId="2594C7DD" w14:textId="77777777" w:rsidR="0063200C" w:rsidRPr="0012264E" w:rsidRDefault="0063200C" w:rsidP="0063200C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  <w:p w14:paraId="6BF4E39C" w14:textId="62868BC0" w:rsidR="0063200C" w:rsidRPr="0012264E" w:rsidRDefault="0063200C" w:rsidP="0063200C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2264E">
              <w:rPr>
                <w:rFonts w:ascii="Calibri" w:hAnsi="Calibri"/>
                <w:b/>
                <w:bCs/>
                <w:sz w:val="18"/>
                <w:szCs w:val="18"/>
              </w:rPr>
              <w:t>Ersthelfer hinzuziehen, Vorgesetzten informieren, Arzt aufsuchen.</w:t>
            </w:r>
          </w:p>
          <w:p w14:paraId="2CCCC9A4" w14:textId="77777777" w:rsidR="0063200C" w:rsidRPr="0012264E" w:rsidRDefault="0063200C" w:rsidP="0063200C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  <w:p w14:paraId="476056B2" w14:textId="299B2B71" w:rsidR="0063200C" w:rsidRPr="0012264E" w:rsidRDefault="0063200C" w:rsidP="0063200C">
            <w:pPr>
              <w:tabs>
                <w:tab w:val="left" w:pos="1280"/>
              </w:tabs>
              <w:ind w:left="4"/>
              <w:rPr>
                <w:rFonts w:ascii="Calibri" w:hAnsi="Calibri"/>
                <w:sz w:val="18"/>
                <w:szCs w:val="18"/>
              </w:rPr>
            </w:pPr>
            <w:r w:rsidRPr="0012264E">
              <w:rPr>
                <w:rFonts w:ascii="Calibri" w:hAnsi="Calibri"/>
                <w:b/>
                <w:bCs/>
                <w:sz w:val="18"/>
                <w:szCs w:val="18"/>
              </w:rPr>
              <w:t xml:space="preserve">ERSTHELFER:        </w:t>
            </w:r>
            <w:r w:rsidRPr="0012264E">
              <w:rPr>
                <w:rFonts w:ascii="Calibri" w:hAnsi="Calibri"/>
                <w:sz w:val="18"/>
                <w:szCs w:val="18"/>
              </w:rPr>
              <w:t xml:space="preserve">Name:  ............................. Raum: ........................ </w:t>
            </w:r>
          </w:p>
          <w:p w14:paraId="52113A65" w14:textId="77777777" w:rsidR="0063200C" w:rsidRPr="007D0436" w:rsidRDefault="0063200C" w:rsidP="0063200C">
            <w:pPr>
              <w:tabs>
                <w:tab w:val="left" w:pos="1138"/>
              </w:tabs>
              <w:ind w:left="1422"/>
              <w:rPr>
                <w:rFonts w:ascii="Calibri" w:hAnsi="Calibri"/>
                <w:sz w:val="10"/>
                <w:szCs w:val="10"/>
              </w:rPr>
            </w:pPr>
          </w:p>
          <w:p w14:paraId="55EAB464" w14:textId="54FB91B2" w:rsidR="0063200C" w:rsidRPr="0012264E" w:rsidRDefault="0063200C" w:rsidP="0063200C">
            <w:pPr>
              <w:tabs>
                <w:tab w:val="left" w:pos="1138"/>
              </w:tabs>
              <w:ind w:left="1422"/>
              <w:rPr>
                <w:rFonts w:ascii="Calibri" w:hAnsi="Calibri"/>
                <w:sz w:val="18"/>
                <w:szCs w:val="18"/>
              </w:rPr>
            </w:pPr>
            <w:r w:rsidRPr="0012264E">
              <w:rPr>
                <w:rFonts w:ascii="Calibri" w:hAnsi="Calibri"/>
                <w:sz w:val="18"/>
                <w:szCs w:val="18"/>
              </w:rPr>
              <w:t>Tel.: ...............................</w:t>
            </w:r>
          </w:p>
          <w:p w14:paraId="28175658" w14:textId="77777777" w:rsidR="0063200C" w:rsidRPr="0012264E" w:rsidRDefault="0063200C" w:rsidP="0063200C">
            <w:pPr>
              <w:tabs>
                <w:tab w:val="left" w:pos="1138"/>
              </w:tabs>
              <w:ind w:left="1422"/>
              <w:rPr>
                <w:rFonts w:ascii="Calibri" w:hAnsi="Calibri"/>
                <w:b/>
                <w:bCs/>
                <w:sz w:val="18"/>
                <w:szCs w:val="18"/>
              </w:rPr>
            </w:pPr>
          </w:p>
          <w:p w14:paraId="225824AB" w14:textId="77777777" w:rsidR="0063200C" w:rsidRPr="0012264E" w:rsidRDefault="0063200C" w:rsidP="0063200C">
            <w:pPr>
              <w:rPr>
                <w:rFonts w:ascii="Calibri" w:hAnsi="Calibri"/>
                <w:sz w:val="18"/>
                <w:szCs w:val="18"/>
              </w:rPr>
            </w:pPr>
            <w:r w:rsidRPr="0012264E">
              <w:rPr>
                <w:rFonts w:ascii="Calibri" w:hAnsi="Calibri"/>
                <w:b/>
                <w:bCs/>
                <w:sz w:val="18"/>
                <w:szCs w:val="18"/>
              </w:rPr>
              <w:t>UNFALLARZT:</w:t>
            </w:r>
            <w:r w:rsidRPr="0012264E">
              <w:rPr>
                <w:rFonts w:ascii="Calibri" w:hAnsi="Calibri"/>
                <w:b/>
                <w:bCs/>
                <w:sz w:val="18"/>
                <w:szCs w:val="18"/>
              </w:rPr>
              <w:tab/>
            </w:r>
            <w:r w:rsidRPr="0012264E">
              <w:rPr>
                <w:rFonts w:ascii="Calibri" w:hAnsi="Calibri"/>
                <w:sz w:val="18"/>
                <w:szCs w:val="18"/>
              </w:rPr>
              <w:t xml:space="preserve">Elisabethenstift, Landgraf-Georg-Str. 100,             </w:t>
            </w:r>
          </w:p>
          <w:p w14:paraId="2A837E87" w14:textId="1CE98772" w:rsidR="0063200C" w:rsidRPr="0012264E" w:rsidRDefault="0063200C" w:rsidP="0063200C">
            <w:pPr>
              <w:tabs>
                <w:tab w:val="left" w:pos="1301"/>
              </w:tabs>
              <w:ind w:left="1422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2264E">
              <w:rPr>
                <w:rFonts w:ascii="Calibri" w:hAnsi="Calibri"/>
                <w:sz w:val="18"/>
                <w:szCs w:val="18"/>
              </w:rPr>
              <w:t>Tel. Durchwahl: (0) 403-2001, Giftnotruf: (0) 06131-19240</w:t>
            </w:r>
          </w:p>
        </w:tc>
      </w:tr>
      <w:tr w:rsidR="0063200C" w:rsidRPr="006838B1" w14:paraId="5400A7A2" w14:textId="77777777" w:rsidTr="003145BE">
        <w:tc>
          <w:tcPr>
            <w:tcW w:w="10048" w:type="dxa"/>
            <w:gridSpan w:val="9"/>
            <w:tcBorders>
              <w:top w:val="single" w:sz="2" w:space="0" w:color="FF0000"/>
              <w:left w:val="single" w:sz="36" w:space="0" w:color="FF0000"/>
              <w:bottom w:val="single" w:sz="4" w:space="0" w:color="FFFFFF"/>
              <w:right w:val="single" w:sz="36" w:space="0" w:color="FF0000"/>
            </w:tcBorders>
            <w:shd w:val="clear" w:color="auto" w:fill="FF0000"/>
          </w:tcPr>
          <w:p w14:paraId="52CE6B8B" w14:textId="77777777" w:rsidR="0063200C" w:rsidRPr="00FB58A3" w:rsidRDefault="0063200C" w:rsidP="0063200C">
            <w:pPr>
              <w:jc w:val="center"/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</w:pPr>
            <w:r w:rsidRPr="00FB58A3"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  <w:t>Sachgerechte Entsorgung</w:t>
            </w:r>
          </w:p>
        </w:tc>
      </w:tr>
      <w:tr w:rsidR="0063200C" w:rsidRPr="006838B1" w14:paraId="741F2573" w14:textId="77777777" w:rsidTr="003145BE">
        <w:trPr>
          <w:trHeight w:val="70"/>
        </w:trPr>
        <w:tc>
          <w:tcPr>
            <w:tcW w:w="10048" w:type="dxa"/>
            <w:gridSpan w:val="9"/>
            <w:tcBorders>
              <w:top w:val="single" w:sz="4" w:space="0" w:color="FFFFFF"/>
              <w:left w:val="single" w:sz="36" w:space="0" w:color="FF0000"/>
              <w:bottom w:val="single" w:sz="2" w:space="0" w:color="FFFFFF"/>
              <w:right w:val="single" w:sz="36" w:space="0" w:color="FF0000"/>
            </w:tcBorders>
          </w:tcPr>
          <w:p w14:paraId="3F67FB16" w14:textId="77777777" w:rsidR="0063200C" w:rsidRPr="0012264E" w:rsidRDefault="0063200C" w:rsidP="0063200C">
            <w:pPr>
              <w:pStyle w:val="Listenabsatz"/>
              <w:numPr>
                <w:ilvl w:val="0"/>
                <w:numId w:val="8"/>
              </w:numPr>
              <w:rPr>
                <w:rFonts w:ascii="Calibri" w:hAnsi="Calibri"/>
                <w:sz w:val="18"/>
                <w:szCs w:val="18"/>
              </w:rPr>
            </w:pPr>
            <w:r w:rsidRPr="0012264E">
              <w:rPr>
                <w:rFonts w:ascii="Calibri" w:hAnsi="Calibri"/>
                <w:sz w:val="18"/>
                <w:szCs w:val="18"/>
              </w:rPr>
              <w:t>Abfälle in verschließbaren gekennzeichneten Gefäßen sammeln und mit dem Entsorgungszentrum der TU Kontakt aufnehmen, Tel.: 24700.</w:t>
            </w:r>
          </w:p>
          <w:p w14:paraId="6563728E" w14:textId="77777777" w:rsidR="0063200C" w:rsidRPr="0012264E" w:rsidRDefault="0063200C" w:rsidP="0063200C">
            <w:pPr>
              <w:pStyle w:val="Listenabsatz"/>
              <w:ind w:left="1353"/>
              <w:rPr>
                <w:rFonts w:ascii="Calibri" w:hAnsi="Calibri"/>
                <w:sz w:val="18"/>
                <w:szCs w:val="18"/>
              </w:rPr>
            </w:pPr>
          </w:p>
          <w:p w14:paraId="06513306" w14:textId="06B83F5C" w:rsidR="0063200C" w:rsidRPr="0012264E" w:rsidRDefault="0063200C" w:rsidP="0063200C">
            <w:pPr>
              <w:pStyle w:val="Listenabsatz"/>
              <w:ind w:left="1353"/>
              <w:rPr>
                <w:rFonts w:ascii="Calibri" w:hAnsi="Calibri"/>
                <w:sz w:val="18"/>
                <w:szCs w:val="18"/>
              </w:rPr>
            </w:pPr>
          </w:p>
        </w:tc>
      </w:tr>
      <w:tr w:rsidR="0067439C" w:rsidRPr="006838B1" w14:paraId="21A43B41" w14:textId="77777777" w:rsidTr="003145BE">
        <w:trPr>
          <w:trHeight w:val="69"/>
        </w:trPr>
        <w:tc>
          <w:tcPr>
            <w:tcW w:w="2537" w:type="dxa"/>
            <w:gridSpan w:val="2"/>
            <w:tcBorders>
              <w:top w:val="single" w:sz="4" w:space="0" w:color="auto"/>
              <w:left w:val="single" w:sz="36" w:space="0" w:color="FF0000"/>
              <w:bottom w:val="single" w:sz="36" w:space="0" w:color="FF0000"/>
              <w:right w:val="single" w:sz="2" w:space="0" w:color="FFFFFF" w:themeColor="background1"/>
            </w:tcBorders>
          </w:tcPr>
          <w:p w14:paraId="2D5E9236" w14:textId="77777777" w:rsidR="0063200C" w:rsidRPr="0012264E" w:rsidRDefault="0063200C" w:rsidP="0063200C">
            <w:pPr>
              <w:rPr>
                <w:rFonts w:ascii="Calibri" w:hAnsi="Calibri"/>
                <w:sz w:val="18"/>
                <w:szCs w:val="18"/>
              </w:rPr>
            </w:pPr>
            <w:r w:rsidRPr="0012264E">
              <w:rPr>
                <w:rFonts w:ascii="Calibri" w:hAnsi="Calibri"/>
                <w:sz w:val="18"/>
                <w:szCs w:val="18"/>
              </w:rPr>
              <w:t>Datum:</w:t>
            </w:r>
          </w:p>
          <w:p w14:paraId="69EC966D" w14:textId="2DAEFE4D" w:rsidR="0063200C" w:rsidRPr="0012264E" w:rsidRDefault="0063200C" w:rsidP="0063200C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530" w:type="dxa"/>
            <w:gridSpan w:val="3"/>
            <w:tcBorders>
              <w:top w:val="single" w:sz="2" w:space="0" w:color="FFFFFF"/>
              <w:left w:val="single" w:sz="2" w:space="0" w:color="FFFFFF" w:themeColor="background1"/>
              <w:bottom w:val="single" w:sz="36" w:space="0" w:color="FF0000"/>
              <w:right w:val="single" w:sz="2" w:space="0" w:color="FFFFFF"/>
            </w:tcBorders>
          </w:tcPr>
          <w:p w14:paraId="3453B1EF" w14:textId="77777777" w:rsidR="0063200C" w:rsidRPr="0012264E" w:rsidRDefault="0063200C" w:rsidP="0063200C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981" w:type="dxa"/>
            <w:gridSpan w:val="4"/>
            <w:tcBorders>
              <w:top w:val="single" w:sz="4" w:space="0" w:color="auto"/>
              <w:left w:val="single" w:sz="2" w:space="0" w:color="FFFFFF"/>
              <w:bottom w:val="single" w:sz="36" w:space="0" w:color="FF0000"/>
              <w:right w:val="single" w:sz="36" w:space="0" w:color="FF0000"/>
            </w:tcBorders>
          </w:tcPr>
          <w:p w14:paraId="09DDEB9A" w14:textId="263F1480" w:rsidR="0063200C" w:rsidRPr="0012264E" w:rsidRDefault="0063200C" w:rsidP="0063200C">
            <w:pPr>
              <w:rPr>
                <w:rFonts w:ascii="Calibri" w:hAnsi="Calibri"/>
                <w:sz w:val="18"/>
                <w:szCs w:val="18"/>
              </w:rPr>
            </w:pPr>
            <w:r w:rsidRPr="0012264E">
              <w:rPr>
                <w:rFonts w:ascii="Calibri" w:hAnsi="Calibri"/>
                <w:sz w:val="18"/>
                <w:szCs w:val="18"/>
              </w:rPr>
              <w:t>Unterschrift:</w:t>
            </w:r>
          </w:p>
        </w:tc>
      </w:tr>
    </w:tbl>
    <w:p w14:paraId="5451531F" w14:textId="7E9183F5" w:rsidR="00513791" w:rsidRDefault="00513791" w:rsidP="00513791">
      <w:pPr>
        <w:tabs>
          <w:tab w:val="left" w:pos="8640"/>
        </w:tabs>
        <w:rPr>
          <w:rFonts w:ascii="Calibri" w:hAnsi="Calibri"/>
        </w:rPr>
      </w:pPr>
      <w:r>
        <w:rPr>
          <w:rFonts w:ascii="Calibri" w:hAnsi="Calibri"/>
        </w:rPr>
        <w:tab/>
      </w:r>
    </w:p>
    <w:p w14:paraId="2F803EC6" w14:textId="65F4F3A4" w:rsidR="002B5B06" w:rsidRPr="002B5B06" w:rsidRDefault="002B5B06" w:rsidP="002B5B06">
      <w:pPr>
        <w:rPr>
          <w:rFonts w:ascii="Calibri" w:hAnsi="Calibri"/>
        </w:rPr>
      </w:pPr>
    </w:p>
    <w:p w14:paraId="0133BFE3" w14:textId="39550AC2" w:rsidR="002B5B06" w:rsidRPr="002B5B06" w:rsidRDefault="002B5B06" w:rsidP="002B5B06">
      <w:pPr>
        <w:tabs>
          <w:tab w:val="left" w:pos="8772"/>
        </w:tabs>
        <w:rPr>
          <w:rFonts w:ascii="Calibri" w:hAnsi="Calibri"/>
        </w:rPr>
      </w:pPr>
      <w:r>
        <w:rPr>
          <w:rFonts w:ascii="Calibri" w:hAnsi="Calibri"/>
        </w:rPr>
        <w:tab/>
      </w:r>
    </w:p>
    <w:sectPr w:rsidR="002B5B06" w:rsidRPr="002B5B06" w:rsidSect="00BA6923">
      <w:footerReference w:type="default" r:id="rId1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A707AC" w14:textId="77777777" w:rsidR="00366ED2" w:rsidRDefault="00366ED2" w:rsidP="00366ED2">
      <w:pPr>
        <w:spacing w:after="0" w:line="240" w:lineRule="auto"/>
      </w:pPr>
      <w:r>
        <w:separator/>
      </w:r>
    </w:p>
  </w:endnote>
  <w:endnote w:type="continuationSeparator" w:id="0">
    <w:p w14:paraId="60EC6675" w14:textId="77777777" w:rsidR="00366ED2" w:rsidRDefault="00366ED2" w:rsidP="00366E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06C138" w14:textId="77516BC2" w:rsidR="00803261" w:rsidRPr="00803261" w:rsidRDefault="00BA6923" w:rsidP="00BA6923">
    <w:pPr>
      <w:pStyle w:val="Fuzeile"/>
      <w:jc w:val="center"/>
      <w:rPr>
        <w:sz w:val="16"/>
        <w:szCs w:val="16"/>
      </w:rPr>
    </w:pPr>
    <w:r>
      <w:rPr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</w:t>
    </w:r>
    <w:r w:rsidR="00513791">
      <w:rPr>
        <w:sz w:val="16"/>
        <w:szCs w:val="16"/>
      </w:rPr>
      <w:t>Erstellt</w:t>
    </w:r>
    <w:r w:rsidR="00803261" w:rsidRPr="00803261">
      <w:rPr>
        <w:sz w:val="16"/>
        <w:szCs w:val="16"/>
      </w:rPr>
      <w:t xml:space="preserve"> </w:t>
    </w:r>
    <w:proofErr w:type="spellStart"/>
    <w:r w:rsidR="00803261" w:rsidRPr="00803261">
      <w:rPr>
        <w:i/>
        <w:iCs/>
        <w:sz w:val="16"/>
        <w:szCs w:val="16"/>
      </w:rPr>
      <w:t>mas</w:t>
    </w:r>
    <w:proofErr w:type="spellEnd"/>
    <w:r w:rsidR="00803261" w:rsidRPr="00803261">
      <w:rPr>
        <w:sz w:val="16"/>
        <w:szCs w:val="16"/>
      </w:rPr>
      <w:t>, V. Reis</w:t>
    </w:r>
    <w:r w:rsidR="00D13B1D">
      <w:rPr>
        <w:sz w:val="16"/>
        <w:szCs w:val="16"/>
      </w:rPr>
      <w:t xml:space="preserve"> </w:t>
    </w:r>
    <w:r w:rsidR="002B5B06">
      <w:rPr>
        <w:sz w:val="16"/>
        <w:szCs w:val="16"/>
      </w:rPr>
      <w:t>November</w:t>
    </w:r>
    <w:r w:rsidR="00513791">
      <w:rPr>
        <w:sz w:val="16"/>
        <w:szCs w:val="16"/>
      </w:rPr>
      <w:t xml:space="preserve"> 2020, Version 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1E45A5" w14:textId="77777777" w:rsidR="00366ED2" w:rsidRDefault="00366ED2" w:rsidP="00366ED2">
      <w:pPr>
        <w:spacing w:after="0" w:line="240" w:lineRule="auto"/>
      </w:pPr>
      <w:r>
        <w:separator/>
      </w:r>
    </w:p>
  </w:footnote>
  <w:footnote w:type="continuationSeparator" w:id="0">
    <w:p w14:paraId="03224ED2" w14:textId="77777777" w:rsidR="00366ED2" w:rsidRDefault="00366ED2" w:rsidP="00366E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6318D"/>
    <w:multiLevelType w:val="hybridMultilevel"/>
    <w:tmpl w:val="3790068A"/>
    <w:lvl w:ilvl="0" w:tplc="04070001">
      <w:start w:val="1"/>
      <w:numFmt w:val="bullet"/>
      <w:lvlText w:val=""/>
      <w:lvlJc w:val="left"/>
      <w:pPr>
        <w:ind w:left="114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1" w15:restartNumberingAfterBreak="0">
    <w:nsid w:val="09CB556D"/>
    <w:multiLevelType w:val="hybridMultilevel"/>
    <w:tmpl w:val="D978805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60C09D0"/>
    <w:multiLevelType w:val="hybridMultilevel"/>
    <w:tmpl w:val="6FE06E6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66B2F99"/>
    <w:multiLevelType w:val="hybridMultilevel"/>
    <w:tmpl w:val="572496C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82571BB"/>
    <w:multiLevelType w:val="hybridMultilevel"/>
    <w:tmpl w:val="B1128B8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A6B2740"/>
    <w:multiLevelType w:val="hybridMultilevel"/>
    <w:tmpl w:val="DDD60428"/>
    <w:lvl w:ilvl="0" w:tplc="04070001">
      <w:start w:val="1"/>
      <w:numFmt w:val="bullet"/>
      <w:lvlText w:val=""/>
      <w:lvlJc w:val="left"/>
      <w:pPr>
        <w:ind w:left="161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33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5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7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9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21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93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5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71" w:hanging="360"/>
      </w:pPr>
      <w:rPr>
        <w:rFonts w:ascii="Wingdings" w:hAnsi="Wingdings" w:hint="default"/>
      </w:rPr>
    </w:lvl>
  </w:abstractNum>
  <w:abstractNum w:abstractNumId="6" w15:restartNumberingAfterBreak="0">
    <w:nsid w:val="52FF5215"/>
    <w:multiLevelType w:val="hybridMultilevel"/>
    <w:tmpl w:val="8E585E60"/>
    <w:lvl w:ilvl="0" w:tplc="0407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7" w15:restartNumberingAfterBreak="0">
    <w:nsid w:val="5C921AD0"/>
    <w:multiLevelType w:val="hybridMultilevel"/>
    <w:tmpl w:val="C442D13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8773883"/>
    <w:multiLevelType w:val="hybridMultilevel"/>
    <w:tmpl w:val="7112563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2"/>
  </w:num>
  <w:num w:numId="5">
    <w:abstractNumId w:val="2"/>
  </w:num>
  <w:num w:numId="6">
    <w:abstractNumId w:val="5"/>
  </w:num>
  <w:num w:numId="7">
    <w:abstractNumId w:val="0"/>
  </w:num>
  <w:num w:numId="8">
    <w:abstractNumId w:val="6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2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ED2"/>
    <w:rsid w:val="00001B61"/>
    <w:rsid w:val="00003B84"/>
    <w:rsid w:val="00007798"/>
    <w:rsid w:val="0003617D"/>
    <w:rsid w:val="000B256A"/>
    <w:rsid w:val="000D0D58"/>
    <w:rsid w:val="000E223E"/>
    <w:rsid w:val="00113DD6"/>
    <w:rsid w:val="0012264E"/>
    <w:rsid w:val="0012459F"/>
    <w:rsid w:val="00146343"/>
    <w:rsid w:val="00175C00"/>
    <w:rsid w:val="001A6ECC"/>
    <w:rsid w:val="001E000F"/>
    <w:rsid w:val="002305DB"/>
    <w:rsid w:val="00242626"/>
    <w:rsid w:val="0025102B"/>
    <w:rsid w:val="002951B2"/>
    <w:rsid w:val="002B5B06"/>
    <w:rsid w:val="0031007E"/>
    <w:rsid w:val="003145BE"/>
    <w:rsid w:val="00366ED2"/>
    <w:rsid w:val="00375848"/>
    <w:rsid w:val="003A5854"/>
    <w:rsid w:val="003B3369"/>
    <w:rsid w:val="003C2263"/>
    <w:rsid w:val="004249D5"/>
    <w:rsid w:val="004334C8"/>
    <w:rsid w:val="00433A96"/>
    <w:rsid w:val="004C4082"/>
    <w:rsid w:val="004E663C"/>
    <w:rsid w:val="00513791"/>
    <w:rsid w:val="00537035"/>
    <w:rsid w:val="005A3129"/>
    <w:rsid w:val="005A7C92"/>
    <w:rsid w:val="005B65A5"/>
    <w:rsid w:val="006103C9"/>
    <w:rsid w:val="00621749"/>
    <w:rsid w:val="00631978"/>
    <w:rsid w:val="0063200C"/>
    <w:rsid w:val="00644473"/>
    <w:rsid w:val="0067439C"/>
    <w:rsid w:val="006838B1"/>
    <w:rsid w:val="006A3237"/>
    <w:rsid w:val="0070530A"/>
    <w:rsid w:val="00792657"/>
    <w:rsid w:val="007B3126"/>
    <w:rsid w:val="007C0288"/>
    <w:rsid w:val="007D0436"/>
    <w:rsid w:val="007E0B99"/>
    <w:rsid w:val="007F3688"/>
    <w:rsid w:val="00803261"/>
    <w:rsid w:val="00830553"/>
    <w:rsid w:val="00830BA0"/>
    <w:rsid w:val="008629E0"/>
    <w:rsid w:val="008A006A"/>
    <w:rsid w:val="008D6FC5"/>
    <w:rsid w:val="008F550D"/>
    <w:rsid w:val="00911989"/>
    <w:rsid w:val="009B0B71"/>
    <w:rsid w:val="00A32615"/>
    <w:rsid w:val="00A53783"/>
    <w:rsid w:val="00AA7CE6"/>
    <w:rsid w:val="00B10FBC"/>
    <w:rsid w:val="00B21DEB"/>
    <w:rsid w:val="00B2449D"/>
    <w:rsid w:val="00BA6923"/>
    <w:rsid w:val="00BB7BF4"/>
    <w:rsid w:val="00BC748B"/>
    <w:rsid w:val="00C30121"/>
    <w:rsid w:val="00CA210E"/>
    <w:rsid w:val="00CB48F4"/>
    <w:rsid w:val="00CC26C9"/>
    <w:rsid w:val="00D12D12"/>
    <w:rsid w:val="00D13B1D"/>
    <w:rsid w:val="00D616EA"/>
    <w:rsid w:val="00DB6A14"/>
    <w:rsid w:val="00DD2AC5"/>
    <w:rsid w:val="00E16407"/>
    <w:rsid w:val="00E206A8"/>
    <w:rsid w:val="00E20F4B"/>
    <w:rsid w:val="00E2600A"/>
    <w:rsid w:val="00E531E7"/>
    <w:rsid w:val="00EE74B5"/>
    <w:rsid w:val="00F2075C"/>
    <w:rsid w:val="00F50794"/>
    <w:rsid w:val="00FB4403"/>
    <w:rsid w:val="00FB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B36DE98"/>
  <w15:chartTrackingRefBased/>
  <w15:docId w15:val="{D711548C-E91D-47A5-BC94-4E4C22A6E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4">
    <w:name w:val="heading 4"/>
    <w:basedOn w:val="Standard"/>
    <w:next w:val="Standard"/>
    <w:link w:val="berschrift4Zchn"/>
    <w:qFormat/>
    <w:rsid w:val="005A7C92"/>
    <w:pPr>
      <w:keepNext/>
      <w:spacing w:after="0" w:line="240" w:lineRule="auto"/>
      <w:jc w:val="center"/>
      <w:outlineLvl w:val="3"/>
    </w:pPr>
    <w:rPr>
      <w:rFonts w:ascii="Univers" w:eastAsia="Times New Roman" w:hAnsi="Univers" w:cs="Times New Roman"/>
      <w:b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366E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366E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66ED2"/>
  </w:style>
  <w:style w:type="paragraph" w:styleId="Fuzeile">
    <w:name w:val="footer"/>
    <w:basedOn w:val="Standard"/>
    <w:link w:val="FuzeileZchn"/>
    <w:uiPriority w:val="99"/>
    <w:unhideWhenUsed/>
    <w:rsid w:val="00366E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66ED2"/>
  </w:style>
  <w:style w:type="paragraph" w:styleId="Listenabsatz">
    <w:name w:val="List Paragraph"/>
    <w:basedOn w:val="Standard"/>
    <w:uiPriority w:val="34"/>
    <w:qFormat/>
    <w:rsid w:val="00CC26C9"/>
    <w:pPr>
      <w:ind w:left="720"/>
      <w:contextualSpacing/>
    </w:pPr>
  </w:style>
  <w:style w:type="paragraph" w:styleId="Textkrper">
    <w:name w:val="Body Text"/>
    <w:basedOn w:val="Standard"/>
    <w:link w:val="TextkrperZchn"/>
    <w:rsid w:val="007B3126"/>
    <w:pPr>
      <w:spacing w:after="0" w:line="240" w:lineRule="auto"/>
    </w:pPr>
    <w:rPr>
      <w:rFonts w:ascii="Univers" w:eastAsia="Times New Roman" w:hAnsi="Univers" w:cs="Times New Roman"/>
      <w:sz w:val="18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7B3126"/>
    <w:rPr>
      <w:rFonts w:ascii="Univers" w:eastAsia="Times New Roman" w:hAnsi="Univers" w:cs="Times New Roman"/>
      <w:sz w:val="18"/>
      <w:szCs w:val="20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5A7C92"/>
    <w:rPr>
      <w:rFonts w:ascii="Univers" w:eastAsia="Times New Roman" w:hAnsi="Univers" w:cs="Times New Roman"/>
      <w:b/>
      <w:sz w:val="24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87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Reis, Viktoria</dc:creator>
  <cp:keywords/>
  <dc:description/>
  <cp:lastModifiedBy>Reis, Viktoria</cp:lastModifiedBy>
  <cp:revision>7</cp:revision>
  <dcterms:created xsi:type="dcterms:W3CDTF">2020-11-10T10:47:00Z</dcterms:created>
  <dcterms:modified xsi:type="dcterms:W3CDTF">2020-11-16T09:54:00Z</dcterms:modified>
</cp:coreProperties>
</file>